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99D0B4" w14:textId="77777777" w:rsidR="00B9178E" w:rsidRPr="00554C96" w:rsidRDefault="00B9178E" w:rsidP="006A0493">
      <w:pPr>
        <w:spacing w:line="360" w:lineRule="auto"/>
        <w:ind w:right="2"/>
        <w:jc w:val="center"/>
        <w:rPr>
          <w:rFonts w:ascii="David" w:hAnsi="David" w:cs="David" w:hint="cs"/>
          <w:b/>
          <w:bCs/>
          <w:sz w:val="24"/>
          <w:u w:val="single" w:color="000000"/>
        </w:rPr>
      </w:pPr>
    </w:p>
    <w:p w14:paraId="6FE87403" w14:textId="77777777" w:rsidR="00B9178E" w:rsidRPr="00942A56" w:rsidRDefault="00B9178E" w:rsidP="006A0493">
      <w:pPr>
        <w:spacing w:line="360" w:lineRule="auto"/>
        <w:ind w:right="2"/>
        <w:jc w:val="center"/>
        <w:rPr>
          <w:rFonts w:ascii="David" w:hAnsi="David" w:cs="David"/>
          <w:b/>
          <w:bCs/>
          <w:sz w:val="24"/>
          <w:u w:val="single"/>
          <w:rtl/>
        </w:rPr>
      </w:pPr>
      <w:r w:rsidRPr="00942A56">
        <w:rPr>
          <w:rFonts w:ascii="David" w:hAnsi="David" w:cs="David"/>
          <w:b/>
          <w:bCs/>
          <w:sz w:val="24"/>
          <w:u w:val="single"/>
          <w:rtl/>
        </w:rPr>
        <w:t xml:space="preserve">מכרז מרכזי </w:t>
      </w:r>
      <w:r w:rsidR="00574101" w:rsidRPr="00942A56">
        <w:rPr>
          <w:rFonts w:ascii="David" w:hAnsi="David" w:cs="David"/>
          <w:b/>
          <w:bCs/>
          <w:sz w:val="24"/>
          <w:u w:val="single"/>
          <w:rtl/>
        </w:rPr>
        <w:t xml:space="preserve">08-2020 </w:t>
      </w:r>
      <w:r w:rsidR="00B71711" w:rsidRPr="00942A56">
        <w:rPr>
          <w:rFonts w:ascii="David" w:hAnsi="David" w:cs="David"/>
          <w:b/>
          <w:bCs/>
          <w:sz w:val="24"/>
          <w:u w:val="single"/>
          <w:rtl/>
        </w:rPr>
        <w:t xml:space="preserve">לאספקת </w:t>
      </w:r>
      <w:r w:rsidR="00574101" w:rsidRPr="00942A56">
        <w:rPr>
          <w:rFonts w:ascii="David" w:hAnsi="David" w:cs="David"/>
          <w:b/>
          <w:bCs/>
          <w:sz w:val="24"/>
          <w:u w:val="single"/>
          <w:rtl/>
        </w:rPr>
        <w:t xml:space="preserve">ציוד ושירותי תקשורת </w:t>
      </w:r>
      <w:r w:rsidR="0041681F" w:rsidRPr="00942A56">
        <w:rPr>
          <w:rFonts w:ascii="David" w:hAnsi="David" w:cs="David"/>
          <w:b/>
          <w:bCs/>
          <w:sz w:val="24"/>
          <w:u w:val="single"/>
          <w:rtl/>
        </w:rPr>
        <w:t>לוויינית</w:t>
      </w:r>
      <w:r w:rsidR="00574101" w:rsidRPr="00942A56">
        <w:rPr>
          <w:rFonts w:ascii="David" w:hAnsi="David" w:cs="David"/>
          <w:b/>
          <w:bCs/>
          <w:sz w:val="24"/>
          <w:u w:val="single"/>
          <w:rtl/>
        </w:rPr>
        <w:t xml:space="preserve"> עבור משרדי הממשלה ויחידות הסמך</w:t>
      </w:r>
    </w:p>
    <w:p w14:paraId="43B78323" w14:textId="77777777" w:rsidR="00F86211" w:rsidRPr="00942A56" w:rsidRDefault="00F86211" w:rsidP="00942A56">
      <w:pPr>
        <w:spacing w:line="360" w:lineRule="auto"/>
        <w:ind w:right="2"/>
        <w:jc w:val="center"/>
        <w:rPr>
          <w:rFonts w:ascii="David" w:hAnsi="David" w:cs="David"/>
          <w:b/>
          <w:bCs/>
          <w:sz w:val="24"/>
          <w:u w:val="single"/>
          <w:rtl/>
        </w:rPr>
      </w:pPr>
    </w:p>
    <w:p w14:paraId="722EACDB" w14:textId="77777777" w:rsidR="00B10D9E" w:rsidRPr="00942A56" w:rsidRDefault="00B10D9E" w:rsidP="00942A56">
      <w:pPr>
        <w:widowControl/>
        <w:numPr>
          <w:ilvl w:val="0"/>
          <w:numId w:val="1"/>
        </w:numPr>
        <w:spacing w:line="360" w:lineRule="auto"/>
        <w:ind w:right="-7" w:hanging="360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 xml:space="preserve">מינהל  הרכש הממשלתי באגף החשב הכללי, משרד האוצר (להלן: </w:t>
      </w:r>
      <w:r w:rsidRPr="00942A56">
        <w:rPr>
          <w:rFonts w:ascii="David" w:hAnsi="David" w:cs="David"/>
          <w:b/>
          <w:bCs/>
          <w:sz w:val="24"/>
          <w:rtl/>
        </w:rPr>
        <w:t>"עורך המכרז"</w:t>
      </w:r>
      <w:r w:rsidRPr="00942A56">
        <w:rPr>
          <w:rFonts w:ascii="David" w:hAnsi="David" w:cs="David"/>
          <w:sz w:val="24"/>
          <w:rtl/>
        </w:rPr>
        <w:t>), יוצא במכרז לאספקת</w:t>
      </w:r>
      <w:r w:rsidR="00B71711" w:rsidRPr="00942A56">
        <w:rPr>
          <w:rFonts w:ascii="David" w:hAnsi="David" w:cs="David"/>
          <w:sz w:val="24"/>
          <w:rtl/>
        </w:rPr>
        <w:t xml:space="preserve"> </w:t>
      </w:r>
      <w:r w:rsidR="0058086F" w:rsidRPr="00942A56">
        <w:rPr>
          <w:rFonts w:ascii="David" w:hAnsi="David" w:cs="David"/>
          <w:sz w:val="24"/>
          <w:rtl/>
        </w:rPr>
        <w:t xml:space="preserve">ציוד ושירותי תקשורת </w:t>
      </w:r>
      <w:r w:rsidR="0041681F" w:rsidRPr="00942A56">
        <w:rPr>
          <w:rFonts w:ascii="David" w:hAnsi="David" w:cs="David"/>
          <w:sz w:val="24"/>
          <w:rtl/>
        </w:rPr>
        <w:t>לוויינית</w:t>
      </w:r>
      <w:r w:rsidR="0058086F" w:rsidRPr="00942A56">
        <w:rPr>
          <w:rFonts w:ascii="David" w:hAnsi="David" w:cs="David"/>
          <w:sz w:val="24"/>
          <w:rtl/>
        </w:rPr>
        <w:t xml:space="preserve"> עבור משרדי הממשלה ויחידות הסמך </w:t>
      </w:r>
      <w:r w:rsidRPr="00942A56">
        <w:rPr>
          <w:rFonts w:ascii="David" w:hAnsi="David" w:cs="David"/>
          <w:sz w:val="24"/>
          <w:rtl/>
        </w:rPr>
        <w:t xml:space="preserve">(להלן: </w:t>
      </w:r>
      <w:r w:rsidRPr="00942A56">
        <w:rPr>
          <w:rFonts w:ascii="David" w:hAnsi="David" w:cs="David"/>
          <w:b/>
          <w:bCs/>
          <w:sz w:val="24"/>
          <w:rtl/>
        </w:rPr>
        <w:t>"המכרז"</w:t>
      </w:r>
      <w:r w:rsidRPr="00942A56">
        <w:rPr>
          <w:rFonts w:ascii="David" w:hAnsi="David" w:cs="David"/>
          <w:sz w:val="24"/>
          <w:rtl/>
        </w:rPr>
        <w:t xml:space="preserve">). </w:t>
      </w:r>
    </w:p>
    <w:p w14:paraId="03AA30EB" w14:textId="77777777" w:rsidR="00B71711" w:rsidRPr="00942A56" w:rsidRDefault="00B71711" w:rsidP="00942A56">
      <w:pPr>
        <w:widowControl/>
        <w:numPr>
          <w:ilvl w:val="0"/>
          <w:numId w:val="1"/>
        </w:numPr>
        <w:spacing w:line="360" w:lineRule="auto"/>
        <w:ind w:right="-7" w:hanging="364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>במסגרת המכרז יבחר זוכה יחיד אשר יספק את ה</w:t>
      </w:r>
      <w:bookmarkStart w:id="0" w:name="_GoBack"/>
      <w:r w:rsidRPr="00942A56">
        <w:rPr>
          <w:rFonts w:ascii="David" w:hAnsi="David" w:cs="David"/>
          <w:sz w:val="24"/>
          <w:rtl/>
        </w:rPr>
        <w:t>שירותים</w:t>
      </w:r>
      <w:bookmarkEnd w:id="0"/>
      <w:r w:rsidRPr="00942A56">
        <w:rPr>
          <w:rFonts w:ascii="David" w:hAnsi="David" w:cs="David"/>
          <w:sz w:val="24"/>
          <w:rtl/>
        </w:rPr>
        <w:t xml:space="preserve"> המפורטים במסמכי המכרז, לרבות:</w:t>
      </w:r>
    </w:p>
    <w:p w14:paraId="33235574" w14:textId="77777777" w:rsidR="006458D8" w:rsidRPr="00942A56" w:rsidRDefault="006458D8" w:rsidP="00942A56">
      <w:pPr>
        <w:widowControl/>
        <w:numPr>
          <w:ilvl w:val="1"/>
          <w:numId w:val="1"/>
        </w:numPr>
        <w:tabs>
          <w:tab w:val="left" w:pos="799"/>
        </w:tabs>
        <w:spacing w:line="360" w:lineRule="auto"/>
        <w:ind w:left="799" w:right="-7" w:hanging="425"/>
        <w:jc w:val="both"/>
        <w:rPr>
          <w:rFonts w:ascii="David" w:hAnsi="David" w:cs="David"/>
          <w:sz w:val="24"/>
          <w:rtl/>
        </w:rPr>
      </w:pPr>
      <w:r w:rsidRPr="00942A56">
        <w:rPr>
          <w:rFonts w:ascii="David" w:hAnsi="David" w:cs="David"/>
          <w:sz w:val="24"/>
          <w:rtl/>
        </w:rPr>
        <w:t xml:space="preserve">אספקת חבילות שירותי תקשורת לוויינית ב"תשלום מראש" </w:t>
      </w:r>
      <w:r w:rsidRPr="00942A56">
        <w:rPr>
          <w:rFonts w:ascii="David" w:hAnsi="David" w:cs="David"/>
          <w:sz w:val="24"/>
        </w:rPr>
        <w:t>(Prepaid)</w:t>
      </w:r>
      <w:r w:rsidRPr="00942A56">
        <w:rPr>
          <w:rFonts w:ascii="David" w:hAnsi="David" w:cs="David"/>
          <w:sz w:val="24"/>
          <w:rtl/>
        </w:rPr>
        <w:t xml:space="preserve"> </w:t>
      </w:r>
      <w:proofErr w:type="spellStart"/>
      <w:r w:rsidRPr="00942A56">
        <w:rPr>
          <w:rFonts w:ascii="David" w:hAnsi="David" w:cs="David"/>
          <w:sz w:val="24"/>
          <w:rtl/>
        </w:rPr>
        <w:t>וב"תשלום</w:t>
      </w:r>
      <w:proofErr w:type="spellEnd"/>
      <w:r w:rsidRPr="00942A56">
        <w:rPr>
          <w:rFonts w:ascii="David" w:hAnsi="David" w:cs="David"/>
          <w:sz w:val="24"/>
          <w:rtl/>
        </w:rPr>
        <w:t xml:space="preserve"> בדיעבד" </w:t>
      </w:r>
      <w:r w:rsidRPr="00942A56">
        <w:rPr>
          <w:rFonts w:ascii="David" w:hAnsi="David" w:cs="David"/>
          <w:sz w:val="24"/>
        </w:rPr>
        <w:t>(Post Paid)</w:t>
      </w:r>
      <w:r w:rsidRPr="00942A56">
        <w:rPr>
          <w:rFonts w:ascii="David" w:hAnsi="David" w:cs="David"/>
          <w:sz w:val="24"/>
          <w:rtl/>
        </w:rPr>
        <w:t>.</w:t>
      </w:r>
    </w:p>
    <w:p w14:paraId="6D9211D0" w14:textId="77777777" w:rsidR="006458D8" w:rsidRPr="00942A56" w:rsidRDefault="006458D8" w:rsidP="00942A56">
      <w:pPr>
        <w:widowControl/>
        <w:numPr>
          <w:ilvl w:val="1"/>
          <w:numId w:val="1"/>
        </w:numPr>
        <w:tabs>
          <w:tab w:val="left" w:pos="799"/>
        </w:tabs>
        <w:spacing w:line="360" w:lineRule="auto"/>
        <w:ind w:left="799" w:right="-7" w:hanging="425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>אספקת מכשירים ומערכות תקשורת לוויינית.</w:t>
      </w:r>
    </w:p>
    <w:p w14:paraId="17C24E21" w14:textId="77777777" w:rsidR="006458D8" w:rsidRPr="00942A56" w:rsidRDefault="006458D8" w:rsidP="00942A56">
      <w:pPr>
        <w:widowControl/>
        <w:numPr>
          <w:ilvl w:val="1"/>
          <w:numId w:val="1"/>
        </w:numPr>
        <w:tabs>
          <w:tab w:val="left" w:pos="799"/>
        </w:tabs>
        <w:spacing w:line="360" w:lineRule="auto"/>
        <w:ind w:left="799" w:right="-7" w:hanging="425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>אספקת שירותי תפעול – הפעלה (</w:t>
      </w:r>
      <w:r w:rsidRPr="00942A56">
        <w:rPr>
          <w:rFonts w:ascii="David" w:hAnsi="David" w:cs="David"/>
          <w:sz w:val="24"/>
        </w:rPr>
        <w:t>Activation</w:t>
      </w:r>
      <w:r w:rsidRPr="00942A56">
        <w:rPr>
          <w:rFonts w:ascii="David" w:hAnsi="David" w:cs="David"/>
          <w:sz w:val="24"/>
          <w:rtl/>
        </w:rPr>
        <w:t xml:space="preserve">) ותמיכה במכשירים, לרבות הקצאת </w:t>
      </w:r>
      <w:r w:rsidRPr="00942A56">
        <w:rPr>
          <w:rFonts w:ascii="David" w:hAnsi="David" w:cs="David"/>
          <w:sz w:val="24"/>
        </w:rPr>
        <w:t>Sim</w:t>
      </w:r>
      <w:r w:rsidRPr="00942A56">
        <w:rPr>
          <w:rFonts w:ascii="David" w:hAnsi="David" w:cs="David"/>
          <w:sz w:val="24"/>
          <w:rtl/>
        </w:rPr>
        <w:t xml:space="preserve"> והפעלתו / רישומו ברשת הספק הזוכה.</w:t>
      </w:r>
    </w:p>
    <w:p w14:paraId="143BFB51" w14:textId="18F36104" w:rsidR="006458D8" w:rsidRPr="00942A56" w:rsidRDefault="006458D8" w:rsidP="00942A56">
      <w:pPr>
        <w:widowControl/>
        <w:numPr>
          <w:ilvl w:val="1"/>
          <w:numId w:val="1"/>
        </w:numPr>
        <w:tabs>
          <w:tab w:val="left" w:pos="799"/>
        </w:tabs>
        <w:spacing w:line="360" w:lineRule="auto"/>
        <w:ind w:left="799" w:right="-7" w:hanging="425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>אספקת שירות שוטף, טיפול וניהול כלל השירותים</w:t>
      </w:r>
      <w:r w:rsidR="00DA2556">
        <w:rPr>
          <w:rFonts w:ascii="David" w:hAnsi="David" w:cs="David" w:hint="cs"/>
          <w:sz w:val="24"/>
          <w:rtl/>
        </w:rPr>
        <w:t xml:space="preserve"> המבוקשים</w:t>
      </w:r>
      <w:r w:rsidRPr="00942A56">
        <w:rPr>
          <w:rFonts w:ascii="David" w:hAnsi="David" w:cs="David"/>
          <w:sz w:val="24"/>
          <w:rtl/>
        </w:rPr>
        <w:t>, מתן מענה לבעיות, תחזוקה ותמיכה, לרבות שירותי תיקון ציוד וטיפול בתקלות.</w:t>
      </w:r>
    </w:p>
    <w:p w14:paraId="5C251629" w14:textId="77777777" w:rsidR="006458D8" w:rsidRPr="00942A56" w:rsidRDefault="006458D8" w:rsidP="00942A56">
      <w:pPr>
        <w:widowControl/>
        <w:numPr>
          <w:ilvl w:val="1"/>
          <w:numId w:val="1"/>
        </w:numPr>
        <w:tabs>
          <w:tab w:val="left" w:pos="799"/>
        </w:tabs>
        <w:spacing w:line="360" w:lineRule="auto"/>
        <w:ind w:left="799" w:right="-7" w:hanging="425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>מתן שירותי התקנות, תמיכה והדרכות.</w:t>
      </w:r>
    </w:p>
    <w:p w14:paraId="15D00487" w14:textId="77777777" w:rsidR="006458D8" w:rsidRPr="00942A56" w:rsidRDefault="006458D8" w:rsidP="00942A56">
      <w:pPr>
        <w:widowControl/>
        <w:numPr>
          <w:ilvl w:val="1"/>
          <w:numId w:val="1"/>
        </w:numPr>
        <w:tabs>
          <w:tab w:val="left" w:pos="799"/>
        </w:tabs>
        <w:spacing w:line="360" w:lineRule="auto"/>
        <w:ind w:left="799" w:right="-7" w:hanging="425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 xml:space="preserve">אספקת שירותי חיוב </w:t>
      </w:r>
      <w:r w:rsidRPr="00942A56">
        <w:rPr>
          <w:rFonts w:ascii="David" w:hAnsi="David" w:cs="David"/>
          <w:sz w:val="24"/>
        </w:rPr>
        <w:t>(Billing)</w:t>
      </w:r>
      <w:r w:rsidRPr="00942A56">
        <w:rPr>
          <w:rFonts w:ascii="David" w:hAnsi="David" w:cs="David"/>
          <w:sz w:val="24"/>
          <w:rtl/>
        </w:rPr>
        <w:t>.</w:t>
      </w:r>
    </w:p>
    <w:p w14:paraId="684A7C84" w14:textId="77777777" w:rsidR="006458D8" w:rsidRPr="00942A56" w:rsidRDefault="006458D8" w:rsidP="00942A56">
      <w:pPr>
        <w:widowControl/>
        <w:numPr>
          <w:ilvl w:val="1"/>
          <w:numId w:val="1"/>
        </w:numPr>
        <w:tabs>
          <w:tab w:val="left" w:pos="799"/>
        </w:tabs>
        <w:spacing w:line="360" w:lineRule="auto"/>
        <w:ind w:left="799" w:right="-7" w:hanging="425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>אספקת קבצי חיוב ודוחות למזמינים ולעורך המכרז.</w:t>
      </w:r>
    </w:p>
    <w:p w14:paraId="0C97CD1E" w14:textId="1E90842C" w:rsidR="00B10D9E" w:rsidRPr="00942A56" w:rsidRDefault="00B10D9E" w:rsidP="00F221BD">
      <w:pPr>
        <w:widowControl/>
        <w:numPr>
          <w:ilvl w:val="0"/>
          <w:numId w:val="1"/>
        </w:numPr>
        <w:spacing w:line="360" w:lineRule="auto"/>
        <w:ind w:right="-7" w:hanging="364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>תקופת הרכש הינה</w:t>
      </w:r>
      <w:r w:rsidR="00F221BD" w:rsidRPr="00942A56">
        <w:rPr>
          <w:rFonts w:ascii="David" w:hAnsi="David" w:cs="David"/>
          <w:sz w:val="24"/>
          <w:rtl/>
        </w:rPr>
        <w:t xml:space="preserve"> תקופה בת שלושים ושישה</w:t>
      </w:r>
      <w:r w:rsidR="0042508B" w:rsidRPr="00942A56">
        <w:rPr>
          <w:rFonts w:ascii="David" w:hAnsi="David" w:cs="David"/>
          <w:sz w:val="24"/>
          <w:rtl/>
        </w:rPr>
        <w:t xml:space="preserve"> (36)</w:t>
      </w:r>
      <w:r w:rsidRPr="00942A56">
        <w:rPr>
          <w:rFonts w:ascii="David" w:hAnsi="David" w:cs="David"/>
          <w:sz w:val="24"/>
          <w:rtl/>
        </w:rPr>
        <w:t xml:space="preserve"> חודשים ממועד </w:t>
      </w:r>
      <w:r w:rsidR="00B71711" w:rsidRPr="00942A56">
        <w:rPr>
          <w:rFonts w:ascii="David" w:hAnsi="David" w:cs="David"/>
          <w:sz w:val="24"/>
          <w:rtl/>
        </w:rPr>
        <w:t>הודעת עורך המכרז לספק הזוכה על תחילת תקופת הרכש</w:t>
      </w:r>
      <w:r w:rsidRPr="00942A56">
        <w:rPr>
          <w:rFonts w:ascii="David" w:hAnsi="David" w:cs="David"/>
          <w:sz w:val="24"/>
          <w:rtl/>
        </w:rPr>
        <w:t xml:space="preserve">. לעורך המכרז שמורה הזכות להאריך תקופה זו במספר תקופות שלא יעלו ביחד על </w:t>
      </w:r>
      <w:r w:rsidR="0042508B" w:rsidRPr="00942A56">
        <w:rPr>
          <w:rFonts w:ascii="David" w:hAnsi="David" w:cs="David"/>
          <w:sz w:val="24"/>
          <w:rtl/>
        </w:rPr>
        <w:t>שישים</w:t>
      </w:r>
      <w:r w:rsidRPr="00942A56">
        <w:rPr>
          <w:rFonts w:ascii="David" w:hAnsi="David" w:cs="David"/>
          <w:sz w:val="24"/>
          <w:rtl/>
        </w:rPr>
        <w:t xml:space="preserve"> (</w:t>
      </w:r>
      <w:r w:rsidR="0042508B" w:rsidRPr="00942A56">
        <w:rPr>
          <w:rFonts w:ascii="David" w:hAnsi="David" w:cs="David"/>
          <w:sz w:val="24"/>
          <w:rtl/>
        </w:rPr>
        <w:t>60</w:t>
      </w:r>
      <w:r w:rsidRPr="00942A56">
        <w:rPr>
          <w:rFonts w:ascii="David" w:hAnsi="David" w:cs="David"/>
          <w:sz w:val="24"/>
          <w:rtl/>
        </w:rPr>
        <w:t xml:space="preserve">) חודשים נוספים (סה"כ עד </w:t>
      </w:r>
      <w:r w:rsidR="0042508B" w:rsidRPr="00942A56">
        <w:rPr>
          <w:rFonts w:ascii="David" w:hAnsi="David" w:cs="David"/>
          <w:sz w:val="24"/>
          <w:rtl/>
        </w:rPr>
        <w:t>96</w:t>
      </w:r>
      <w:r w:rsidRPr="00942A56">
        <w:rPr>
          <w:rFonts w:ascii="David" w:hAnsi="David" w:cs="David"/>
          <w:sz w:val="24"/>
          <w:rtl/>
        </w:rPr>
        <w:t xml:space="preserve"> חודשים) בתנאים זהים.</w:t>
      </w:r>
    </w:p>
    <w:p w14:paraId="36A4A05C" w14:textId="3B2FE187" w:rsidR="00B10D9E" w:rsidRPr="00942A56" w:rsidRDefault="00F821C4" w:rsidP="00942A56">
      <w:pPr>
        <w:widowControl/>
        <w:numPr>
          <w:ilvl w:val="0"/>
          <w:numId w:val="1"/>
        </w:numPr>
        <w:spacing w:line="360" w:lineRule="auto"/>
        <w:ind w:right="-7" w:hanging="364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>תנאים מוקדמים להשתתפות במכרז (</w:t>
      </w:r>
      <w:r w:rsidR="00B10D9E" w:rsidRPr="00942A56">
        <w:rPr>
          <w:rFonts w:ascii="David" w:hAnsi="David" w:cs="David"/>
          <w:sz w:val="24"/>
          <w:rtl/>
        </w:rPr>
        <w:t xml:space="preserve">יודגש כי לצורך השתתפות במכרז, על המציע לעמוד בכל הדרישות והתנאים </w:t>
      </w:r>
      <w:r w:rsidR="005D59F9" w:rsidRPr="00942A56">
        <w:rPr>
          <w:rFonts w:ascii="David" w:hAnsi="David" w:cs="David"/>
          <w:sz w:val="24"/>
          <w:rtl/>
        </w:rPr>
        <w:t>כפי ש</w:t>
      </w:r>
      <w:r w:rsidR="00B10D9E" w:rsidRPr="00942A56">
        <w:rPr>
          <w:rFonts w:ascii="David" w:hAnsi="David" w:cs="David"/>
          <w:sz w:val="24"/>
          <w:rtl/>
        </w:rPr>
        <w:t>מפורטים במסמכי המכרז):</w:t>
      </w:r>
    </w:p>
    <w:p w14:paraId="64A8C68E" w14:textId="77777777" w:rsidR="00F221BD" w:rsidRPr="00942A56" w:rsidRDefault="00F821C4" w:rsidP="00942A56">
      <w:pPr>
        <w:widowControl/>
        <w:numPr>
          <w:ilvl w:val="1"/>
          <w:numId w:val="1"/>
        </w:numPr>
        <w:tabs>
          <w:tab w:val="left" w:pos="799"/>
        </w:tabs>
        <w:spacing w:line="360" w:lineRule="auto"/>
        <w:ind w:left="799" w:right="-7" w:hanging="425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u w:val="single"/>
          <w:rtl/>
        </w:rPr>
        <w:t>תנאי סף והצהרות המציע</w:t>
      </w:r>
      <w:r w:rsidR="00F221BD" w:rsidRPr="00942A56">
        <w:rPr>
          <w:rFonts w:ascii="David" w:hAnsi="David" w:cs="David"/>
          <w:sz w:val="24"/>
          <w:rtl/>
        </w:rPr>
        <w:t>:</w:t>
      </w:r>
    </w:p>
    <w:p w14:paraId="39D62D52" w14:textId="77777777" w:rsidR="00F821C4" w:rsidRPr="00942A56" w:rsidRDefault="00F821C4" w:rsidP="00942A56">
      <w:pPr>
        <w:pStyle w:val="ListParagraph"/>
        <w:numPr>
          <w:ilvl w:val="2"/>
          <w:numId w:val="28"/>
        </w:numPr>
        <w:tabs>
          <w:tab w:val="left" w:pos="799"/>
        </w:tabs>
        <w:spacing w:line="360" w:lineRule="auto"/>
        <w:ind w:left="1366" w:right="-7" w:hanging="709"/>
        <w:rPr>
          <w:sz w:val="24"/>
          <w:szCs w:val="24"/>
        </w:rPr>
      </w:pPr>
      <w:r w:rsidRPr="00942A56">
        <w:rPr>
          <w:sz w:val="24"/>
          <w:szCs w:val="24"/>
          <w:rtl/>
        </w:rPr>
        <w:t>המציע הוא תאגיד הרשום בישראל כדין. היה והמציע הוא שותפות, על השותפות להיות רשומה כדין.</w:t>
      </w:r>
    </w:p>
    <w:p w14:paraId="689586AB" w14:textId="08E00BF0" w:rsidR="00F821C4" w:rsidRPr="00942A56" w:rsidRDefault="00F821C4" w:rsidP="00942A56">
      <w:pPr>
        <w:pStyle w:val="ListParagraph"/>
        <w:numPr>
          <w:ilvl w:val="2"/>
          <w:numId w:val="28"/>
        </w:numPr>
        <w:tabs>
          <w:tab w:val="left" w:pos="799"/>
        </w:tabs>
        <w:spacing w:line="360" w:lineRule="auto"/>
        <w:ind w:left="1366" w:right="-7" w:hanging="709"/>
        <w:rPr>
          <w:sz w:val="24"/>
          <w:szCs w:val="24"/>
        </w:rPr>
      </w:pPr>
      <w:r w:rsidRPr="00942A56">
        <w:rPr>
          <w:sz w:val="24"/>
          <w:szCs w:val="24"/>
          <w:rtl/>
        </w:rPr>
        <w:t>המציע עומד בדרישות חוק עסקאות גופים ציבוריים, התשל"ו-1976.</w:t>
      </w:r>
    </w:p>
    <w:p w14:paraId="4B5C2CD5" w14:textId="77777777" w:rsidR="00F821C4" w:rsidRPr="00942A56" w:rsidRDefault="00F821C4" w:rsidP="00942A56">
      <w:pPr>
        <w:pStyle w:val="ListParagraph"/>
        <w:numPr>
          <w:ilvl w:val="2"/>
          <w:numId w:val="28"/>
        </w:numPr>
        <w:tabs>
          <w:tab w:val="left" w:pos="799"/>
        </w:tabs>
        <w:spacing w:line="360" w:lineRule="auto"/>
        <w:ind w:left="1366" w:right="-7" w:hanging="709"/>
        <w:rPr>
          <w:sz w:val="24"/>
          <w:szCs w:val="24"/>
        </w:rPr>
      </w:pPr>
      <w:r w:rsidRPr="00942A56">
        <w:rPr>
          <w:sz w:val="24"/>
          <w:szCs w:val="24"/>
          <w:rtl/>
        </w:rPr>
        <w:t xml:space="preserve">עצמאות המציע </w:t>
      </w:r>
      <w:proofErr w:type="spellStart"/>
      <w:r w:rsidRPr="00942A56">
        <w:rPr>
          <w:sz w:val="24"/>
          <w:szCs w:val="24"/>
          <w:rtl/>
        </w:rPr>
        <w:t>ממציעים</w:t>
      </w:r>
      <w:proofErr w:type="spellEnd"/>
      <w:r w:rsidRPr="00942A56">
        <w:rPr>
          <w:sz w:val="24"/>
          <w:szCs w:val="24"/>
          <w:rtl/>
        </w:rPr>
        <w:t xml:space="preserve"> אחרים במכרז – במציע מתקיימים כל התנאים הבאים: </w:t>
      </w:r>
    </w:p>
    <w:p w14:paraId="2A30B1A2" w14:textId="77777777" w:rsidR="00F821C4" w:rsidRPr="00942A56" w:rsidRDefault="00F821C4" w:rsidP="00942A56">
      <w:pPr>
        <w:pStyle w:val="ListParagraph"/>
        <w:numPr>
          <w:ilvl w:val="3"/>
          <w:numId w:val="28"/>
        </w:numPr>
        <w:tabs>
          <w:tab w:val="left" w:pos="1791"/>
        </w:tabs>
        <w:spacing w:line="360" w:lineRule="auto"/>
        <w:ind w:left="1791" w:right="-7" w:hanging="992"/>
        <w:rPr>
          <w:sz w:val="24"/>
          <w:szCs w:val="24"/>
        </w:rPr>
      </w:pPr>
      <w:r w:rsidRPr="00942A56">
        <w:rPr>
          <w:sz w:val="24"/>
          <w:szCs w:val="24"/>
          <w:rtl/>
        </w:rPr>
        <w:t>המציע אינו מחזיק או מוחזק על ידי מציע אחר במכרז (החזקה בסעיף זה – החזקה במישרין או בעקיפין ב-25% או יותר מאמצעי שליטה, כהגדרתו בחוק ניירות ערך, התשכ"ח-1968, "חוק ניירות ערך").</w:t>
      </w:r>
    </w:p>
    <w:p w14:paraId="291B6DEB" w14:textId="0E81A755" w:rsidR="00F821C4" w:rsidRPr="00942A56" w:rsidRDefault="00F821C4" w:rsidP="00942A56">
      <w:pPr>
        <w:pStyle w:val="ListParagraph"/>
        <w:numPr>
          <w:ilvl w:val="3"/>
          <w:numId w:val="28"/>
        </w:numPr>
        <w:tabs>
          <w:tab w:val="left" w:pos="1791"/>
        </w:tabs>
        <w:spacing w:line="360" w:lineRule="auto"/>
        <w:ind w:left="1791" w:right="-7" w:hanging="992"/>
        <w:rPr>
          <w:sz w:val="24"/>
          <w:szCs w:val="24"/>
        </w:rPr>
      </w:pPr>
      <w:r w:rsidRPr="00942A56">
        <w:rPr>
          <w:sz w:val="24"/>
          <w:szCs w:val="24"/>
          <w:rtl/>
        </w:rPr>
        <w:t xml:space="preserve">גורם אחד אינו מחזיק ב-25% </w:t>
      </w:r>
      <w:r w:rsidR="00E84412" w:rsidRPr="00942A56">
        <w:rPr>
          <w:sz w:val="24"/>
          <w:szCs w:val="24"/>
          <w:rtl/>
          <w:lang w:eastAsia="he-IL"/>
        </w:rPr>
        <w:t xml:space="preserve">או </w:t>
      </w:r>
      <w:r w:rsidRPr="00942A56">
        <w:rPr>
          <w:sz w:val="24"/>
          <w:szCs w:val="24"/>
          <w:rtl/>
        </w:rPr>
        <w:t xml:space="preserve">יותר מאמצעי שליטה בו ובמציע נוסף במכרז. </w:t>
      </w:r>
    </w:p>
    <w:p w14:paraId="1C549096" w14:textId="108FE5B5" w:rsidR="00F821C4" w:rsidRPr="00942A56" w:rsidRDefault="00F821C4" w:rsidP="00942A56">
      <w:pPr>
        <w:pStyle w:val="ListParagraph"/>
        <w:numPr>
          <w:ilvl w:val="2"/>
          <w:numId w:val="28"/>
        </w:numPr>
        <w:tabs>
          <w:tab w:val="left" w:pos="799"/>
        </w:tabs>
        <w:spacing w:line="360" w:lineRule="auto"/>
        <w:ind w:left="1366" w:right="-7" w:hanging="709"/>
        <w:rPr>
          <w:sz w:val="24"/>
          <w:szCs w:val="24"/>
        </w:rPr>
      </w:pPr>
      <w:r w:rsidRPr="00942A56">
        <w:rPr>
          <w:sz w:val="24"/>
          <w:szCs w:val="24"/>
          <w:rtl/>
        </w:rPr>
        <w:t xml:space="preserve">המציע אינו קבלן משנה של מציע אחר במכרז, בקשר עם ביצוע השירותים </w:t>
      </w:r>
      <w:r w:rsidR="00DA2556">
        <w:rPr>
          <w:rFonts w:hint="cs"/>
          <w:sz w:val="24"/>
          <w:szCs w:val="24"/>
          <w:rtl/>
        </w:rPr>
        <w:t xml:space="preserve">המבוקשים </w:t>
      </w:r>
      <w:r w:rsidRPr="00942A56">
        <w:rPr>
          <w:sz w:val="24"/>
          <w:szCs w:val="24"/>
          <w:rtl/>
        </w:rPr>
        <w:t>במכרז זה.</w:t>
      </w:r>
    </w:p>
    <w:p w14:paraId="503098AA" w14:textId="7B86ACDF" w:rsidR="00F821C4" w:rsidRPr="00942A56" w:rsidRDefault="00F821C4" w:rsidP="00942A56">
      <w:pPr>
        <w:widowControl/>
        <w:numPr>
          <w:ilvl w:val="1"/>
          <w:numId w:val="1"/>
        </w:numPr>
        <w:tabs>
          <w:tab w:val="left" w:pos="799"/>
        </w:tabs>
        <w:spacing w:line="360" w:lineRule="auto"/>
        <w:ind w:left="799" w:right="-7" w:hanging="425"/>
        <w:jc w:val="both"/>
        <w:rPr>
          <w:rFonts w:ascii="David" w:hAnsi="David" w:cs="David"/>
          <w:sz w:val="24"/>
          <w:u w:val="single"/>
        </w:rPr>
      </w:pPr>
      <w:r w:rsidRPr="00942A56">
        <w:rPr>
          <w:rFonts w:ascii="David" w:hAnsi="David" w:cs="David"/>
          <w:sz w:val="24"/>
          <w:u w:val="single"/>
          <w:rtl/>
        </w:rPr>
        <w:t xml:space="preserve">דרישות </w:t>
      </w:r>
      <w:r w:rsidR="007E4A1D" w:rsidRPr="00942A56">
        <w:rPr>
          <w:rFonts w:ascii="David" w:hAnsi="David" w:cs="David"/>
          <w:sz w:val="24"/>
          <w:u w:val="single"/>
          <w:rtl/>
        </w:rPr>
        <w:t>ביחס</w:t>
      </w:r>
      <w:r w:rsidRPr="00942A56">
        <w:rPr>
          <w:rFonts w:ascii="David" w:hAnsi="David" w:cs="David"/>
          <w:sz w:val="24"/>
          <w:u w:val="single"/>
          <w:rtl/>
        </w:rPr>
        <w:t xml:space="preserve"> למציע ולמחזור הכספי</w:t>
      </w:r>
      <w:r w:rsidRPr="00942A56">
        <w:rPr>
          <w:rFonts w:ascii="David" w:hAnsi="David" w:cs="David"/>
          <w:sz w:val="24"/>
          <w:rtl/>
        </w:rPr>
        <w:t>:</w:t>
      </w:r>
    </w:p>
    <w:p w14:paraId="735D9961" w14:textId="205006CF" w:rsidR="00F821C4" w:rsidRPr="00942A56" w:rsidRDefault="00F821C4" w:rsidP="00942A56">
      <w:pPr>
        <w:pStyle w:val="ListParagraph"/>
        <w:numPr>
          <w:ilvl w:val="2"/>
          <w:numId w:val="26"/>
        </w:numPr>
        <w:spacing w:line="360" w:lineRule="auto"/>
        <w:ind w:right="-7"/>
        <w:rPr>
          <w:sz w:val="24"/>
          <w:szCs w:val="24"/>
        </w:rPr>
      </w:pPr>
      <w:bookmarkStart w:id="1" w:name="_Ref43622827"/>
      <w:r w:rsidRPr="00942A56">
        <w:rPr>
          <w:sz w:val="24"/>
          <w:szCs w:val="24"/>
          <w:rtl/>
        </w:rPr>
        <w:t xml:space="preserve">המציע בעל </w:t>
      </w:r>
      <w:hyperlink r:id="rId8" w:history="1">
        <w:r w:rsidRPr="00942A56">
          <w:rPr>
            <w:sz w:val="24"/>
            <w:szCs w:val="24"/>
            <w:rtl/>
          </w:rPr>
          <w:t>ר</w:t>
        </w:r>
        <w:r w:rsidR="00F221BD" w:rsidRPr="00942A56">
          <w:rPr>
            <w:sz w:val="24"/>
            <w:szCs w:val="24"/>
            <w:rtl/>
          </w:rPr>
          <w:t>י</w:t>
        </w:r>
        <w:r w:rsidRPr="00942A56">
          <w:rPr>
            <w:sz w:val="24"/>
            <w:szCs w:val="24"/>
            <w:rtl/>
          </w:rPr>
          <w:t xml:space="preserve">שיון מיוחד למתן שירותי בזק באמצעות </w:t>
        </w:r>
        <w:r w:rsidR="00982EC7" w:rsidRPr="00942A56">
          <w:rPr>
            <w:sz w:val="24"/>
            <w:szCs w:val="24"/>
            <w:rtl/>
            <w:lang w:eastAsia="he-IL"/>
          </w:rPr>
          <w:t>לוו</w:t>
        </w:r>
        <w:r w:rsidR="001335D2" w:rsidRPr="00942A56">
          <w:rPr>
            <w:sz w:val="24"/>
            <w:szCs w:val="24"/>
            <w:rtl/>
            <w:lang w:eastAsia="he-IL"/>
          </w:rPr>
          <w:t>י</w:t>
        </w:r>
        <w:r w:rsidR="00982EC7" w:rsidRPr="00942A56">
          <w:rPr>
            <w:sz w:val="24"/>
            <w:szCs w:val="24"/>
            <w:rtl/>
            <w:lang w:eastAsia="he-IL"/>
          </w:rPr>
          <w:t>ין</w:t>
        </w:r>
      </w:hyperlink>
      <w:r w:rsidRPr="00942A56">
        <w:rPr>
          <w:sz w:val="24"/>
          <w:szCs w:val="24"/>
          <w:rtl/>
        </w:rPr>
        <w:t xml:space="preserve"> של משרד התקשורת.</w:t>
      </w:r>
      <w:bookmarkEnd w:id="1"/>
    </w:p>
    <w:p w14:paraId="68D22675" w14:textId="77777777" w:rsidR="00F821C4" w:rsidRPr="00942A56" w:rsidRDefault="00DA2556" w:rsidP="00942A56">
      <w:pPr>
        <w:widowControl/>
        <w:numPr>
          <w:ilvl w:val="2"/>
          <w:numId w:val="26"/>
        </w:numPr>
        <w:spacing w:line="360" w:lineRule="auto"/>
        <w:ind w:right="-7"/>
        <w:jc w:val="both"/>
        <w:rPr>
          <w:rFonts w:ascii="David" w:hAnsi="David" w:cs="David"/>
          <w:sz w:val="24"/>
        </w:rPr>
      </w:pPr>
      <w:hyperlink r:id="rId9" w:history="1">
        <w:r w:rsidR="00F821C4" w:rsidRPr="00942A56">
          <w:rPr>
            <w:rFonts w:ascii="David" w:hAnsi="David" w:cs="David"/>
            <w:sz w:val="24"/>
            <w:rtl/>
          </w:rPr>
          <w:t>המציע בעל ר</w:t>
        </w:r>
        <w:r w:rsidR="00F221BD" w:rsidRPr="00942A56">
          <w:rPr>
            <w:rFonts w:ascii="David" w:hAnsi="David" w:cs="David"/>
            <w:sz w:val="24"/>
            <w:rtl/>
          </w:rPr>
          <w:t>י</w:t>
        </w:r>
        <w:r w:rsidR="00F821C4" w:rsidRPr="00942A56">
          <w:rPr>
            <w:rFonts w:ascii="David" w:hAnsi="David" w:cs="David"/>
            <w:sz w:val="24"/>
            <w:rtl/>
          </w:rPr>
          <w:t>שיון סחר</w:t>
        </w:r>
      </w:hyperlink>
      <w:r w:rsidR="00F821C4" w:rsidRPr="00942A56">
        <w:rPr>
          <w:rFonts w:ascii="David" w:hAnsi="David" w:cs="David"/>
          <w:sz w:val="24"/>
          <w:rtl/>
        </w:rPr>
        <w:t xml:space="preserve"> ועיסוק במכשירים אלחוטיים של משרד התקשורת.</w:t>
      </w:r>
    </w:p>
    <w:p w14:paraId="611A3908" w14:textId="38EDA974" w:rsidR="00F821C4" w:rsidRPr="00942A56" w:rsidRDefault="00F821C4" w:rsidP="00942A56">
      <w:pPr>
        <w:pStyle w:val="ListParagraph"/>
        <w:numPr>
          <w:ilvl w:val="2"/>
          <w:numId w:val="26"/>
        </w:numPr>
        <w:spacing w:line="360" w:lineRule="auto"/>
        <w:ind w:right="-7"/>
        <w:rPr>
          <w:sz w:val="24"/>
          <w:szCs w:val="24"/>
        </w:rPr>
      </w:pPr>
      <w:r w:rsidRPr="00942A56">
        <w:rPr>
          <w:sz w:val="24"/>
          <w:szCs w:val="24"/>
          <w:rtl/>
        </w:rPr>
        <w:t xml:space="preserve">המציע בעל רישיון הפעלה לציוד קצה ברשת </w:t>
      </w:r>
      <w:r w:rsidR="00982EC7" w:rsidRPr="00942A56">
        <w:rPr>
          <w:sz w:val="24"/>
          <w:szCs w:val="24"/>
          <w:rtl/>
          <w:lang w:eastAsia="he-IL"/>
        </w:rPr>
        <w:t>לוו</w:t>
      </w:r>
      <w:r w:rsidR="001335D2" w:rsidRPr="00942A56">
        <w:rPr>
          <w:sz w:val="24"/>
          <w:szCs w:val="24"/>
          <w:rtl/>
          <w:lang w:eastAsia="he-IL"/>
        </w:rPr>
        <w:t>י</w:t>
      </w:r>
      <w:r w:rsidR="00982EC7" w:rsidRPr="00942A56">
        <w:rPr>
          <w:sz w:val="24"/>
          <w:szCs w:val="24"/>
          <w:rtl/>
          <w:lang w:eastAsia="he-IL"/>
        </w:rPr>
        <w:t>ינית</w:t>
      </w:r>
      <w:r w:rsidRPr="00942A56">
        <w:rPr>
          <w:sz w:val="24"/>
          <w:szCs w:val="24"/>
          <w:rtl/>
        </w:rPr>
        <w:t xml:space="preserve"> איר</w:t>
      </w:r>
      <w:r w:rsidR="00942A56">
        <w:rPr>
          <w:rFonts w:hint="cs"/>
          <w:sz w:val="24"/>
          <w:szCs w:val="24"/>
          <w:rtl/>
        </w:rPr>
        <w:t>י</w:t>
      </w:r>
      <w:r w:rsidRPr="00942A56">
        <w:rPr>
          <w:sz w:val="24"/>
          <w:szCs w:val="24"/>
          <w:rtl/>
        </w:rPr>
        <w:t>דיום של משרד התקשורת.</w:t>
      </w:r>
    </w:p>
    <w:p w14:paraId="460AE2A4" w14:textId="77777777" w:rsidR="00F821C4" w:rsidRPr="00942A56" w:rsidRDefault="00F821C4" w:rsidP="00942A56">
      <w:pPr>
        <w:pStyle w:val="ListParagraph"/>
        <w:numPr>
          <w:ilvl w:val="2"/>
          <w:numId w:val="26"/>
        </w:numPr>
        <w:spacing w:line="360" w:lineRule="auto"/>
        <w:ind w:right="-7"/>
        <w:rPr>
          <w:sz w:val="24"/>
          <w:szCs w:val="24"/>
        </w:rPr>
      </w:pPr>
      <w:r w:rsidRPr="00942A56">
        <w:rPr>
          <w:sz w:val="24"/>
          <w:szCs w:val="24"/>
          <w:rtl/>
        </w:rPr>
        <w:t xml:space="preserve">המציע בעל רישיון לתחנת אלחוט מול לוויין </w:t>
      </w:r>
      <w:proofErr w:type="spellStart"/>
      <w:r w:rsidRPr="00942A56">
        <w:rPr>
          <w:sz w:val="24"/>
          <w:szCs w:val="24"/>
          <w:rtl/>
        </w:rPr>
        <w:t>אינמרסאט</w:t>
      </w:r>
      <w:proofErr w:type="spellEnd"/>
      <w:r w:rsidRPr="00942A56">
        <w:rPr>
          <w:sz w:val="24"/>
          <w:szCs w:val="24"/>
          <w:rtl/>
        </w:rPr>
        <w:t xml:space="preserve"> של משרד התקשורת.</w:t>
      </w:r>
    </w:p>
    <w:p w14:paraId="2AA57549" w14:textId="77777777" w:rsidR="00F821C4" w:rsidRPr="00942A56" w:rsidRDefault="00F821C4" w:rsidP="00942A56">
      <w:pPr>
        <w:pStyle w:val="ListParagraph"/>
        <w:numPr>
          <w:ilvl w:val="2"/>
          <w:numId w:val="26"/>
        </w:numPr>
        <w:spacing w:line="360" w:lineRule="auto"/>
        <w:ind w:right="-7"/>
        <w:rPr>
          <w:sz w:val="24"/>
          <w:szCs w:val="24"/>
        </w:rPr>
      </w:pPr>
      <w:r w:rsidRPr="00942A56">
        <w:rPr>
          <w:sz w:val="24"/>
          <w:szCs w:val="24"/>
          <w:rtl/>
        </w:rPr>
        <w:t>המציע מעסיק לפחות 3 טכנאי שירות, כאשר לפחות אחד מהם הוא טכנאי בכיר.</w:t>
      </w:r>
    </w:p>
    <w:p w14:paraId="289144D7" w14:textId="7F352FFE" w:rsidR="00F821C4" w:rsidRPr="00942A56" w:rsidRDefault="00F821C4" w:rsidP="00942A56">
      <w:pPr>
        <w:pStyle w:val="ListParagraph"/>
        <w:numPr>
          <w:ilvl w:val="2"/>
          <w:numId w:val="26"/>
        </w:numPr>
        <w:spacing w:line="360" w:lineRule="auto"/>
        <w:ind w:right="-7"/>
        <w:rPr>
          <w:sz w:val="24"/>
          <w:szCs w:val="24"/>
        </w:rPr>
      </w:pPr>
      <w:r w:rsidRPr="00942A56">
        <w:rPr>
          <w:sz w:val="24"/>
          <w:szCs w:val="24"/>
          <w:rtl/>
        </w:rPr>
        <w:t>המציע מספק שירותי תקשורת באמצעות תווך לוויין, ברצף, לכל המאוחר מאז ה-01.</w:t>
      </w:r>
      <w:r w:rsidR="00942A56">
        <w:rPr>
          <w:rFonts w:hint="cs"/>
          <w:sz w:val="24"/>
          <w:szCs w:val="24"/>
          <w:rtl/>
        </w:rPr>
        <w:t>10</w:t>
      </w:r>
      <w:r w:rsidRPr="00942A56">
        <w:rPr>
          <w:sz w:val="24"/>
          <w:szCs w:val="24"/>
          <w:rtl/>
        </w:rPr>
        <w:t>.2017.</w:t>
      </w:r>
    </w:p>
    <w:p w14:paraId="680AC558" w14:textId="75335B32" w:rsidR="00F821C4" w:rsidRPr="00942A56" w:rsidRDefault="00F821C4" w:rsidP="00942A56">
      <w:pPr>
        <w:pStyle w:val="ListParagraph"/>
        <w:numPr>
          <w:ilvl w:val="2"/>
          <w:numId w:val="26"/>
        </w:numPr>
        <w:spacing w:line="360" w:lineRule="auto"/>
        <w:ind w:right="-7"/>
        <w:rPr>
          <w:sz w:val="24"/>
          <w:szCs w:val="24"/>
        </w:rPr>
      </w:pPr>
      <w:r w:rsidRPr="00942A56">
        <w:rPr>
          <w:sz w:val="24"/>
          <w:szCs w:val="24"/>
          <w:rtl/>
        </w:rPr>
        <w:t>המציע עוסק במכירה ו/או החכרה, התקנה ותחזוקת ציוד תקשורת, ברצף, לכל המאוחר מאז ה-01.</w:t>
      </w:r>
      <w:r w:rsidR="00942A56">
        <w:rPr>
          <w:rFonts w:hint="cs"/>
          <w:sz w:val="24"/>
          <w:szCs w:val="24"/>
          <w:rtl/>
        </w:rPr>
        <w:t>10</w:t>
      </w:r>
      <w:r w:rsidRPr="00942A56">
        <w:rPr>
          <w:sz w:val="24"/>
          <w:szCs w:val="24"/>
          <w:rtl/>
        </w:rPr>
        <w:t>.2017.</w:t>
      </w:r>
    </w:p>
    <w:p w14:paraId="0041A7A0" w14:textId="77777777" w:rsidR="00F821C4" w:rsidRPr="00942A56" w:rsidRDefault="00F821C4" w:rsidP="00942A56">
      <w:pPr>
        <w:pStyle w:val="ListParagraph"/>
        <w:numPr>
          <w:ilvl w:val="2"/>
          <w:numId w:val="26"/>
        </w:numPr>
        <w:spacing w:line="360" w:lineRule="auto"/>
        <w:ind w:right="-7"/>
        <w:rPr>
          <w:sz w:val="24"/>
          <w:szCs w:val="24"/>
        </w:rPr>
      </w:pPr>
      <w:bookmarkStart w:id="2" w:name="_Ref43622838"/>
      <w:r w:rsidRPr="00942A56">
        <w:rPr>
          <w:sz w:val="24"/>
          <w:szCs w:val="24"/>
          <w:rtl/>
        </w:rPr>
        <w:t>המציע סיפק ציוד ושירותי תקשורת באמצעות תווך לוויין לכל הפחות ל-10 לקוחות עסקיים שונים בכל אחת מהשנים 2017, 2018, 2019.</w:t>
      </w:r>
      <w:bookmarkEnd w:id="2"/>
    </w:p>
    <w:p w14:paraId="71C852C1" w14:textId="77777777" w:rsidR="00F821C4" w:rsidRPr="00942A56" w:rsidRDefault="00F821C4" w:rsidP="00942A56">
      <w:pPr>
        <w:pStyle w:val="ListParagraph"/>
        <w:numPr>
          <w:ilvl w:val="2"/>
          <w:numId w:val="26"/>
        </w:numPr>
        <w:spacing w:line="360" w:lineRule="auto"/>
        <w:ind w:right="-7"/>
        <w:rPr>
          <w:sz w:val="24"/>
          <w:szCs w:val="24"/>
        </w:rPr>
      </w:pPr>
      <w:r w:rsidRPr="00942A56">
        <w:rPr>
          <w:sz w:val="24"/>
          <w:szCs w:val="24"/>
          <w:rtl/>
        </w:rPr>
        <w:t xml:space="preserve">מחזור המכירות של המציע בכל אחת מהשנים 2017, 2018 ו-2019 עמד על לפחות 4 מיליון ₪ (לא כולל מע"מ). </w:t>
      </w:r>
    </w:p>
    <w:p w14:paraId="2D1BA7B5" w14:textId="00A570E7" w:rsidR="00F821C4" w:rsidRPr="00942A56" w:rsidRDefault="00F821C4" w:rsidP="00942A56">
      <w:pPr>
        <w:widowControl/>
        <w:numPr>
          <w:ilvl w:val="1"/>
          <w:numId w:val="1"/>
        </w:numPr>
        <w:tabs>
          <w:tab w:val="left" w:pos="799"/>
        </w:tabs>
        <w:spacing w:line="360" w:lineRule="auto"/>
        <w:ind w:left="799" w:right="-7" w:hanging="425"/>
        <w:jc w:val="both"/>
        <w:rPr>
          <w:rFonts w:ascii="David" w:hAnsi="David" w:cs="David"/>
          <w:sz w:val="24"/>
          <w:u w:val="single"/>
        </w:rPr>
      </w:pPr>
      <w:r w:rsidRPr="00942A56">
        <w:rPr>
          <w:rFonts w:ascii="David" w:hAnsi="David" w:cs="David"/>
          <w:sz w:val="24"/>
          <w:u w:val="single"/>
          <w:rtl/>
        </w:rPr>
        <w:t xml:space="preserve">דרישות </w:t>
      </w:r>
      <w:r w:rsidR="007E4A1D" w:rsidRPr="00942A56">
        <w:rPr>
          <w:rFonts w:ascii="David" w:hAnsi="David" w:cs="David"/>
          <w:sz w:val="24"/>
          <w:u w:val="single"/>
          <w:rtl/>
        </w:rPr>
        <w:t>ביחס</w:t>
      </w:r>
      <w:r w:rsidRPr="00942A56">
        <w:rPr>
          <w:rFonts w:ascii="David" w:hAnsi="David" w:cs="David"/>
          <w:sz w:val="24"/>
          <w:u w:val="single"/>
          <w:rtl/>
        </w:rPr>
        <w:t xml:space="preserve"> לקשר </w:t>
      </w:r>
      <w:r w:rsidR="00982EC7" w:rsidRPr="00942A56">
        <w:rPr>
          <w:rFonts w:ascii="David" w:hAnsi="David" w:cs="David"/>
          <w:sz w:val="24"/>
          <w:u w:val="single"/>
          <w:rtl/>
        </w:rPr>
        <w:t>ש</w:t>
      </w:r>
      <w:r w:rsidR="007E4A1D" w:rsidRPr="00942A56">
        <w:rPr>
          <w:rFonts w:ascii="David" w:hAnsi="David" w:cs="David"/>
          <w:sz w:val="24"/>
          <w:u w:val="single"/>
          <w:rtl/>
        </w:rPr>
        <w:t>בין</w:t>
      </w:r>
      <w:r w:rsidRPr="00942A56">
        <w:rPr>
          <w:rFonts w:ascii="David" w:hAnsi="David" w:cs="David"/>
          <w:sz w:val="24"/>
          <w:u w:val="single"/>
          <w:rtl/>
        </w:rPr>
        <w:t xml:space="preserve"> המציע </w:t>
      </w:r>
      <w:r w:rsidR="007E4A1D" w:rsidRPr="00942A56">
        <w:rPr>
          <w:rFonts w:ascii="David" w:hAnsi="David" w:cs="David"/>
          <w:sz w:val="24"/>
          <w:u w:val="single"/>
          <w:rtl/>
        </w:rPr>
        <w:t>לבין</w:t>
      </w:r>
      <w:r w:rsidRPr="00942A56">
        <w:rPr>
          <w:rFonts w:ascii="David" w:hAnsi="David" w:cs="David"/>
          <w:sz w:val="24"/>
          <w:u w:val="single"/>
          <w:rtl/>
        </w:rPr>
        <w:t xml:space="preserve"> כל אחד מספקי שירותי הלוויין המאושרים (כהגדרתם </w:t>
      </w:r>
      <w:r w:rsidR="00F221BD" w:rsidRPr="00942A56">
        <w:rPr>
          <w:rFonts w:ascii="David" w:hAnsi="David" w:cs="David"/>
          <w:sz w:val="24"/>
          <w:u w:val="single"/>
          <w:rtl/>
        </w:rPr>
        <w:t>במסמכי המכרז</w:t>
      </w:r>
      <w:r w:rsidRPr="00942A56">
        <w:rPr>
          <w:rFonts w:ascii="David" w:hAnsi="David" w:cs="David"/>
          <w:sz w:val="24"/>
          <w:u w:val="single"/>
          <w:rtl/>
        </w:rPr>
        <w:t>)</w:t>
      </w:r>
      <w:r w:rsidRPr="00942A56">
        <w:rPr>
          <w:rFonts w:ascii="David" w:hAnsi="David" w:cs="David"/>
          <w:sz w:val="24"/>
          <w:rtl/>
        </w:rPr>
        <w:t>:</w:t>
      </w:r>
    </w:p>
    <w:p w14:paraId="18FD9AB5" w14:textId="77777777" w:rsidR="00F821C4" w:rsidRPr="00942A56" w:rsidRDefault="00F821C4" w:rsidP="00942A56">
      <w:pPr>
        <w:pStyle w:val="ListParagraph"/>
        <w:numPr>
          <w:ilvl w:val="2"/>
          <w:numId w:val="27"/>
        </w:numPr>
        <w:spacing w:line="360" w:lineRule="auto"/>
        <w:ind w:left="1366" w:right="-7"/>
        <w:rPr>
          <w:sz w:val="24"/>
          <w:szCs w:val="24"/>
        </w:rPr>
      </w:pPr>
      <w:r w:rsidRPr="00942A56">
        <w:rPr>
          <w:sz w:val="24"/>
          <w:szCs w:val="24"/>
          <w:rtl/>
        </w:rPr>
        <w:t>שירותי התווך הלווייני יינתנו על ידי ספקי שירותי הל</w:t>
      </w:r>
      <w:r w:rsidR="00F221BD" w:rsidRPr="00942A56">
        <w:rPr>
          <w:sz w:val="24"/>
          <w:szCs w:val="24"/>
          <w:rtl/>
        </w:rPr>
        <w:t>ו</w:t>
      </w:r>
      <w:r w:rsidRPr="00942A56">
        <w:rPr>
          <w:sz w:val="24"/>
          <w:szCs w:val="24"/>
          <w:rtl/>
        </w:rPr>
        <w:t>ויין המאושרים בלבד.</w:t>
      </w:r>
    </w:p>
    <w:p w14:paraId="5424BDF6" w14:textId="18B18C6A" w:rsidR="00F821C4" w:rsidRPr="00942A56" w:rsidRDefault="00F821C4" w:rsidP="00942A56">
      <w:pPr>
        <w:pStyle w:val="ListParagraph"/>
        <w:numPr>
          <w:ilvl w:val="2"/>
          <w:numId w:val="27"/>
        </w:numPr>
        <w:spacing w:line="360" w:lineRule="auto"/>
        <w:ind w:left="1366" w:right="-7"/>
        <w:rPr>
          <w:sz w:val="24"/>
          <w:szCs w:val="24"/>
        </w:rPr>
      </w:pPr>
      <w:r w:rsidRPr="00942A56">
        <w:rPr>
          <w:sz w:val="24"/>
          <w:szCs w:val="24"/>
          <w:rtl/>
        </w:rPr>
        <w:t>המציע משמש כנציג רשמי של כל אחד מספקי שירותי הלוויין המאושרים למכירת ואספקת שירותיהם במדינת ישראל, לכל המאוחר מאז ה-01.</w:t>
      </w:r>
      <w:r w:rsidR="00942A56">
        <w:rPr>
          <w:rFonts w:hint="cs"/>
          <w:sz w:val="24"/>
          <w:szCs w:val="24"/>
          <w:rtl/>
        </w:rPr>
        <w:t>10</w:t>
      </w:r>
      <w:r w:rsidRPr="00942A56">
        <w:rPr>
          <w:sz w:val="24"/>
          <w:szCs w:val="24"/>
          <w:rtl/>
        </w:rPr>
        <w:t>.2019.</w:t>
      </w:r>
    </w:p>
    <w:p w14:paraId="209866A7" w14:textId="77777777" w:rsidR="00F821C4" w:rsidRPr="00942A56" w:rsidRDefault="00F821C4" w:rsidP="00942A56">
      <w:pPr>
        <w:pStyle w:val="ListParagraph"/>
        <w:numPr>
          <w:ilvl w:val="2"/>
          <w:numId w:val="27"/>
        </w:numPr>
        <w:spacing w:line="360" w:lineRule="auto"/>
        <w:ind w:left="1366" w:right="-7"/>
        <w:rPr>
          <w:sz w:val="24"/>
          <w:szCs w:val="24"/>
        </w:rPr>
      </w:pPr>
      <w:r w:rsidRPr="00942A56">
        <w:rPr>
          <w:sz w:val="24"/>
          <w:szCs w:val="24"/>
          <w:rtl/>
        </w:rPr>
        <w:t>המציע מוסמך על ידי כל אחד מספקי שירותי הלוויין המאושרים, ברמת ההסמכה הגבוהה ביותר, בהתאם להגדרות הפומביות של ספק שירותי הלוויין, לאספקת שירותי תקשורת לוויינית.</w:t>
      </w:r>
    </w:p>
    <w:p w14:paraId="11A6D7CF" w14:textId="12206ECB" w:rsidR="00F821C4" w:rsidRPr="00942A56" w:rsidRDefault="00F821C4" w:rsidP="00DA2556">
      <w:pPr>
        <w:pStyle w:val="ListParagraph"/>
        <w:numPr>
          <w:ilvl w:val="2"/>
          <w:numId w:val="27"/>
        </w:numPr>
        <w:spacing w:line="360" w:lineRule="auto"/>
        <w:ind w:left="1366" w:right="-7"/>
        <w:rPr>
          <w:sz w:val="24"/>
          <w:szCs w:val="24"/>
        </w:rPr>
      </w:pPr>
      <w:r w:rsidRPr="00942A56">
        <w:rPr>
          <w:sz w:val="24"/>
          <w:szCs w:val="24"/>
          <w:rtl/>
        </w:rPr>
        <w:t xml:space="preserve">כל אחד מספקי שירותי הלוויין המאושרים מתחייב לתת את מלוא הגיבוי למציע בארץ, להמשיך ולספק את השירותים </w:t>
      </w:r>
      <w:r w:rsidR="00DA2556">
        <w:rPr>
          <w:rFonts w:hint="cs"/>
          <w:sz w:val="24"/>
          <w:szCs w:val="24"/>
          <w:rtl/>
        </w:rPr>
        <w:t xml:space="preserve">המבוקשים </w:t>
      </w:r>
      <w:r w:rsidRPr="00942A56">
        <w:rPr>
          <w:sz w:val="24"/>
          <w:szCs w:val="24"/>
          <w:rtl/>
        </w:rPr>
        <w:t xml:space="preserve">ברציפות במשך כל תקופת ההתקשרות. </w:t>
      </w:r>
      <w:r w:rsidR="00982EC7" w:rsidRPr="00942A56">
        <w:rPr>
          <w:sz w:val="24"/>
          <w:szCs w:val="24"/>
          <w:rtl/>
          <w:lang w:eastAsia="he-IL"/>
        </w:rPr>
        <w:t>בנוסף, כל אחד מספקי</w:t>
      </w:r>
      <w:r w:rsidRPr="00942A56">
        <w:rPr>
          <w:sz w:val="24"/>
          <w:szCs w:val="24"/>
          <w:rtl/>
        </w:rPr>
        <w:t xml:space="preserve"> שירותי הלוויין </w:t>
      </w:r>
      <w:r w:rsidR="00982EC7" w:rsidRPr="00942A56">
        <w:rPr>
          <w:sz w:val="24"/>
          <w:szCs w:val="24"/>
          <w:rtl/>
          <w:lang w:eastAsia="he-IL"/>
        </w:rPr>
        <w:t>המאושרים מתחייב</w:t>
      </w:r>
      <w:r w:rsidRPr="00942A56">
        <w:rPr>
          <w:sz w:val="24"/>
          <w:szCs w:val="24"/>
          <w:rtl/>
        </w:rPr>
        <w:t xml:space="preserve"> לסייע בהעברת השירותים לספק חדש שייבחר</w:t>
      </w:r>
      <w:r w:rsidR="00982EC7" w:rsidRPr="00942A56">
        <w:rPr>
          <w:sz w:val="24"/>
          <w:szCs w:val="24"/>
          <w:rtl/>
          <w:lang w:eastAsia="he-IL"/>
        </w:rPr>
        <w:t xml:space="preserve"> במקרה בו יבצר </w:t>
      </w:r>
      <w:proofErr w:type="spellStart"/>
      <w:r w:rsidR="00982EC7" w:rsidRPr="00942A56">
        <w:rPr>
          <w:sz w:val="24"/>
          <w:szCs w:val="24"/>
          <w:rtl/>
          <w:lang w:eastAsia="he-IL"/>
        </w:rPr>
        <w:t>מהמציע</w:t>
      </w:r>
      <w:proofErr w:type="spellEnd"/>
      <w:r w:rsidR="00982EC7" w:rsidRPr="00942A56">
        <w:rPr>
          <w:sz w:val="24"/>
          <w:szCs w:val="24"/>
          <w:rtl/>
          <w:lang w:eastAsia="he-IL"/>
        </w:rPr>
        <w:t xml:space="preserve"> להמשיך לתת את השירותים</w:t>
      </w:r>
      <w:r w:rsidRPr="00942A56">
        <w:rPr>
          <w:sz w:val="24"/>
          <w:szCs w:val="24"/>
          <w:rtl/>
        </w:rPr>
        <w:t>.</w:t>
      </w:r>
    </w:p>
    <w:p w14:paraId="48B1CA15" w14:textId="5F918BE0" w:rsidR="00F821C4" w:rsidRPr="00942A56" w:rsidRDefault="00F821C4" w:rsidP="00942A56">
      <w:pPr>
        <w:widowControl/>
        <w:numPr>
          <w:ilvl w:val="1"/>
          <w:numId w:val="1"/>
        </w:numPr>
        <w:tabs>
          <w:tab w:val="left" w:pos="799"/>
        </w:tabs>
        <w:spacing w:line="360" w:lineRule="auto"/>
        <w:ind w:left="799" w:right="-7" w:hanging="425"/>
        <w:jc w:val="both"/>
        <w:rPr>
          <w:rFonts w:ascii="David" w:hAnsi="David" w:cs="David"/>
          <w:sz w:val="24"/>
          <w:u w:val="single"/>
        </w:rPr>
      </w:pPr>
      <w:r w:rsidRPr="00942A56">
        <w:rPr>
          <w:rFonts w:ascii="David" w:hAnsi="David" w:cs="David"/>
          <w:sz w:val="24"/>
          <w:u w:val="single"/>
          <w:rtl/>
        </w:rPr>
        <w:t xml:space="preserve">דרישות </w:t>
      </w:r>
      <w:r w:rsidR="007E4A1D" w:rsidRPr="00942A56">
        <w:rPr>
          <w:rFonts w:ascii="David" w:hAnsi="David" w:cs="David"/>
          <w:sz w:val="24"/>
          <w:u w:val="single"/>
          <w:rtl/>
        </w:rPr>
        <w:t>ביחס</w:t>
      </w:r>
      <w:r w:rsidRPr="00942A56">
        <w:rPr>
          <w:rFonts w:ascii="David" w:hAnsi="David" w:cs="David"/>
          <w:sz w:val="24"/>
          <w:u w:val="single"/>
          <w:rtl/>
        </w:rPr>
        <w:t xml:space="preserve"> לקשר </w:t>
      </w:r>
      <w:r w:rsidR="00982EC7" w:rsidRPr="00942A56">
        <w:rPr>
          <w:rFonts w:ascii="David" w:hAnsi="David" w:cs="David"/>
          <w:sz w:val="24"/>
          <w:u w:val="single"/>
          <w:rtl/>
        </w:rPr>
        <w:t>ש</w:t>
      </w:r>
      <w:r w:rsidR="007E4A1D" w:rsidRPr="00942A56">
        <w:rPr>
          <w:rFonts w:ascii="David" w:hAnsi="David" w:cs="David"/>
          <w:sz w:val="24"/>
          <w:u w:val="single"/>
          <w:rtl/>
        </w:rPr>
        <w:t>בין</w:t>
      </w:r>
      <w:r w:rsidRPr="00942A56">
        <w:rPr>
          <w:rFonts w:ascii="David" w:hAnsi="David" w:cs="David"/>
          <w:sz w:val="24"/>
          <w:u w:val="single"/>
          <w:rtl/>
        </w:rPr>
        <w:t xml:space="preserve"> המציע </w:t>
      </w:r>
      <w:r w:rsidR="007E4A1D" w:rsidRPr="00942A56">
        <w:rPr>
          <w:rFonts w:ascii="David" w:hAnsi="David" w:cs="David"/>
          <w:sz w:val="24"/>
          <w:u w:val="single"/>
          <w:rtl/>
        </w:rPr>
        <w:t>לבין</w:t>
      </w:r>
      <w:r w:rsidRPr="00942A56">
        <w:rPr>
          <w:rFonts w:ascii="David" w:hAnsi="David" w:cs="David"/>
          <w:sz w:val="24"/>
          <w:u w:val="single"/>
          <w:rtl/>
        </w:rPr>
        <w:t xml:space="preserve"> כל אחד מהיצרנים אשר ציוד מתוצרתם מוצע על ידי המציע במסגרת מכרז זה (כהגדרתם </w:t>
      </w:r>
      <w:r w:rsidR="00F221BD" w:rsidRPr="00942A56">
        <w:rPr>
          <w:rFonts w:ascii="David" w:hAnsi="David" w:cs="David"/>
          <w:sz w:val="24"/>
          <w:u w:val="single"/>
          <w:rtl/>
        </w:rPr>
        <w:t>במסמכי המכרז</w:t>
      </w:r>
      <w:r w:rsidRPr="00942A56">
        <w:rPr>
          <w:rFonts w:ascii="David" w:hAnsi="David" w:cs="David"/>
          <w:sz w:val="24"/>
          <w:u w:val="single"/>
          <w:rtl/>
        </w:rPr>
        <w:t>)</w:t>
      </w:r>
      <w:r w:rsidRPr="00942A56">
        <w:rPr>
          <w:rFonts w:ascii="David" w:hAnsi="David" w:cs="David"/>
          <w:sz w:val="24"/>
          <w:rtl/>
        </w:rPr>
        <w:t>:</w:t>
      </w:r>
    </w:p>
    <w:p w14:paraId="67A27612" w14:textId="4B5894D2" w:rsidR="00F821C4" w:rsidRPr="00942A56" w:rsidRDefault="00F821C4" w:rsidP="00942A56">
      <w:pPr>
        <w:pStyle w:val="ListParagraph"/>
        <w:numPr>
          <w:ilvl w:val="2"/>
          <w:numId w:val="27"/>
        </w:numPr>
        <w:spacing w:line="360" w:lineRule="auto"/>
        <w:ind w:left="1366" w:right="-7"/>
        <w:rPr>
          <w:sz w:val="24"/>
          <w:szCs w:val="24"/>
        </w:rPr>
      </w:pPr>
      <w:bookmarkStart w:id="3" w:name="_Ref43622883"/>
      <w:r w:rsidRPr="00942A56">
        <w:rPr>
          <w:sz w:val="24"/>
          <w:szCs w:val="24"/>
          <w:rtl/>
        </w:rPr>
        <w:t>המציע מוסמך, לכל המאוחר מאז ה-01.</w:t>
      </w:r>
      <w:r w:rsidR="00982EC7" w:rsidRPr="00942A56">
        <w:rPr>
          <w:sz w:val="24"/>
          <w:szCs w:val="24"/>
          <w:rtl/>
        </w:rPr>
        <w:t>10</w:t>
      </w:r>
      <w:r w:rsidRPr="00942A56">
        <w:rPr>
          <w:sz w:val="24"/>
          <w:szCs w:val="24"/>
          <w:rtl/>
        </w:rPr>
        <w:t>.2019, למכור, להתקין, לתת שירות, לבצע תיקונים ושדרוגים בתחומי מדינת ישראל לציוד, כמורשה מטעם כל אחד מהיצרנים.</w:t>
      </w:r>
      <w:bookmarkEnd w:id="3"/>
    </w:p>
    <w:p w14:paraId="5E9886B3" w14:textId="6B26C41E" w:rsidR="00F821C4" w:rsidRPr="00942A56" w:rsidRDefault="00F821C4" w:rsidP="00942A56">
      <w:pPr>
        <w:pStyle w:val="ListParagraph"/>
        <w:numPr>
          <w:ilvl w:val="2"/>
          <w:numId w:val="27"/>
        </w:numPr>
        <w:spacing w:line="360" w:lineRule="auto"/>
        <w:ind w:left="1366" w:right="-7"/>
        <w:rPr>
          <w:sz w:val="24"/>
          <w:szCs w:val="24"/>
        </w:rPr>
      </w:pPr>
      <w:r w:rsidRPr="00942A56">
        <w:rPr>
          <w:sz w:val="24"/>
          <w:szCs w:val="24"/>
          <w:rtl/>
        </w:rPr>
        <w:t xml:space="preserve">כל אחד מהיצרנים מתחייב </w:t>
      </w:r>
      <w:r w:rsidR="00982EC7" w:rsidRPr="00942A56">
        <w:rPr>
          <w:sz w:val="24"/>
          <w:szCs w:val="24"/>
          <w:rtl/>
        </w:rPr>
        <w:t>לאפשר</w:t>
      </w:r>
      <w:r w:rsidRPr="00942A56">
        <w:rPr>
          <w:sz w:val="24"/>
          <w:szCs w:val="24"/>
          <w:rtl/>
        </w:rPr>
        <w:t xml:space="preserve"> למציע בארץ </w:t>
      </w:r>
      <w:r w:rsidR="00982EC7" w:rsidRPr="00942A56">
        <w:rPr>
          <w:sz w:val="24"/>
          <w:szCs w:val="24"/>
          <w:rtl/>
        </w:rPr>
        <w:t>לעמוד במלוא חובותיו בהתאם למכרז זה, לספק</w:t>
      </w:r>
      <w:r w:rsidRPr="00942A56">
        <w:rPr>
          <w:sz w:val="24"/>
          <w:szCs w:val="24"/>
          <w:rtl/>
        </w:rPr>
        <w:t xml:space="preserve"> את השירותים</w:t>
      </w:r>
      <w:r w:rsidR="00DA2556">
        <w:rPr>
          <w:rFonts w:hint="cs"/>
          <w:sz w:val="24"/>
          <w:szCs w:val="24"/>
          <w:rtl/>
        </w:rPr>
        <w:t xml:space="preserve"> המבוקשים</w:t>
      </w:r>
      <w:r w:rsidRPr="00942A56">
        <w:rPr>
          <w:sz w:val="24"/>
          <w:szCs w:val="24"/>
          <w:rtl/>
        </w:rPr>
        <w:t xml:space="preserve">, לספק חלקי חילוף ועדכוני תוכנה </w:t>
      </w:r>
      <w:proofErr w:type="spellStart"/>
      <w:r w:rsidRPr="00942A56">
        <w:rPr>
          <w:sz w:val="24"/>
          <w:szCs w:val="24"/>
          <w:rtl/>
        </w:rPr>
        <w:t>וקושחה</w:t>
      </w:r>
      <w:proofErr w:type="spellEnd"/>
      <w:r w:rsidRPr="00942A56">
        <w:rPr>
          <w:sz w:val="24"/>
          <w:szCs w:val="24"/>
          <w:rtl/>
        </w:rPr>
        <w:t xml:space="preserve"> במהלך כל תקופת ההתקשרות </w:t>
      </w:r>
      <w:r w:rsidR="00982EC7" w:rsidRPr="00942A56">
        <w:rPr>
          <w:sz w:val="24"/>
          <w:szCs w:val="24"/>
          <w:rtl/>
        </w:rPr>
        <w:t>ולאפשר את שמירת</w:t>
      </w:r>
      <w:r w:rsidRPr="00942A56">
        <w:rPr>
          <w:sz w:val="24"/>
          <w:szCs w:val="24"/>
          <w:rtl/>
        </w:rPr>
        <w:t xml:space="preserve"> הרציפות במתן האחריות לציוד מתוצרתו. במקרה בו יבצר </w:t>
      </w:r>
      <w:proofErr w:type="spellStart"/>
      <w:r w:rsidRPr="00942A56">
        <w:rPr>
          <w:sz w:val="24"/>
          <w:szCs w:val="24"/>
          <w:rtl/>
        </w:rPr>
        <w:t>מהמציע</w:t>
      </w:r>
      <w:proofErr w:type="spellEnd"/>
      <w:r w:rsidRPr="00942A56">
        <w:rPr>
          <w:sz w:val="24"/>
          <w:szCs w:val="24"/>
          <w:rtl/>
        </w:rPr>
        <w:t xml:space="preserve"> להמשיך לתת את השירותים, יהיה היצרן מחויב לסייע בהעברת השירותים לספק חדש שייבחר. </w:t>
      </w:r>
    </w:p>
    <w:p w14:paraId="0BAE3060" w14:textId="6BC10937" w:rsidR="00B10D9E" w:rsidRPr="00942A56" w:rsidRDefault="00283474" w:rsidP="00942A56">
      <w:pPr>
        <w:widowControl/>
        <w:numPr>
          <w:ilvl w:val="0"/>
          <w:numId w:val="1"/>
        </w:numPr>
        <w:spacing w:line="360" w:lineRule="auto"/>
        <w:ind w:right="-7" w:hanging="364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 xml:space="preserve">את מסמכי </w:t>
      </w:r>
      <w:r w:rsidR="00B10D9E" w:rsidRPr="00942A56">
        <w:rPr>
          <w:rFonts w:ascii="David" w:hAnsi="David" w:cs="David"/>
          <w:sz w:val="24"/>
          <w:rtl/>
        </w:rPr>
        <w:t>המכרז</w:t>
      </w:r>
      <w:r w:rsidR="005D59F9" w:rsidRPr="00942A56">
        <w:rPr>
          <w:rFonts w:ascii="David" w:hAnsi="David" w:cs="David"/>
          <w:sz w:val="24"/>
          <w:rtl/>
        </w:rPr>
        <w:t xml:space="preserve"> </w:t>
      </w:r>
      <w:r w:rsidR="00B10D9E" w:rsidRPr="00942A56">
        <w:rPr>
          <w:rFonts w:ascii="David" w:hAnsi="David" w:cs="David"/>
          <w:sz w:val="24"/>
          <w:rtl/>
        </w:rPr>
        <w:t>ניתן להוריד ללא תשלום מאתר האינטרנט של מינהל הרכש הממשלתי בכתובת:</w:t>
      </w:r>
      <w:r w:rsidR="00942A56" w:rsidRPr="00942A56">
        <w:rPr>
          <w:rFonts w:ascii="David" w:hAnsi="David" w:cs="David"/>
          <w:sz w:val="24"/>
          <w:rtl/>
        </w:rPr>
        <w:t xml:space="preserve"> </w:t>
      </w:r>
      <w:hyperlink r:id="rId10" w:history="1">
        <w:r w:rsidR="00942A56" w:rsidRPr="00942A56">
          <w:rPr>
            <w:rStyle w:val="Hyperlink"/>
            <w:rFonts w:ascii="David" w:hAnsi="David" w:cs="David"/>
            <w:sz w:val="24"/>
          </w:rPr>
          <w:t>https://www.mr.gov.il/CentralTenders/network/Pages/08-2020.aspx</w:t>
        </w:r>
        <w:r w:rsidR="00942A56" w:rsidRPr="00942A56">
          <w:rPr>
            <w:rStyle w:val="Hyperlink"/>
            <w:rFonts w:ascii="David" w:hAnsi="David" w:cs="David"/>
            <w:sz w:val="24"/>
            <w:rtl/>
          </w:rPr>
          <w:t>.</w:t>
        </w:r>
      </w:hyperlink>
    </w:p>
    <w:p w14:paraId="34827771" w14:textId="26624BD2" w:rsidR="00B10D9E" w:rsidRPr="00942A56" w:rsidRDefault="00B10D9E" w:rsidP="00942A56">
      <w:pPr>
        <w:widowControl/>
        <w:numPr>
          <w:ilvl w:val="0"/>
          <w:numId w:val="1"/>
        </w:numPr>
        <w:spacing w:line="360" w:lineRule="auto"/>
        <w:ind w:right="-7" w:hanging="364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lastRenderedPageBreak/>
        <w:t xml:space="preserve">שאלות הבהרה בנוגע למכרז תתקבלנה לכתובת הדוא"ל האמורה להלן לא יאוחר מיום </w:t>
      </w:r>
      <w:r w:rsidR="00942A56" w:rsidRPr="00942A56">
        <w:rPr>
          <w:rFonts w:ascii="David" w:hAnsi="David" w:cs="David"/>
          <w:sz w:val="24"/>
          <w:rtl/>
        </w:rPr>
        <w:t>15.10.2020.</w:t>
      </w:r>
    </w:p>
    <w:p w14:paraId="0C2CF61B" w14:textId="05D5EA6F" w:rsidR="00B10D9E" w:rsidRPr="00942A56" w:rsidRDefault="00B10D9E" w:rsidP="006A0493">
      <w:pPr>
        <w:widowControl/>
        <w:numPr>
          <w:ilvl w:val="0"/>
          <w:numId w:val="20"/>
        </w:numPr>
        <w:spacing w:line="360" w:lineRule="auto"/>
        <w:ind w:right="-7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 xml:space="preserve">הצעות למכרז תוגשנה במעטפות סגורות ללא שום סימני זיהוי של המציע ובהתאם למפורט במסמכי המכרז. המעטפות תוכנסנה לתיבת המכרזים </w:t>
      </w:r>
      <w:proofErr w:type="spellStart"/>
      <w:r w:rsidRPr="00942A56">
        <w:rPr>
          <w:rFonts w:ascii="David" w:hAnsi="David" w:cs="David"/>
          <w:sz w:val="24"/>
          <w:rtl/>
        </w:rPr>
        <w:t>שבמינהל</w:t>
      </w:r>
      <w:proofErr w:type="spellEnd"/>
      <w:r w:rsidRPr="00942A56">
        <w:rPr>
          <w:rFonts w:ascii="David" w:hAnsi="David" w:cs="David"/>
          <w:sz w:val="24"/>
          <w:rtl/>
        </w:rPr>
        <w:t xml:space="preserve"> הרכש הממשלתי רח' נתנאל </w:t>
      </w:r>
      <w:proofErr w:type="spellStart"/>
      <w:r w:rsidRPr="00942A56">
        <w:rPr>
          <w:rFonts w:ascii="David" w:hAnsi="David" w:cs="David"/>
          <w:sz w:val="24"/>
          <w:rtl/>
        </w:rPr>
        <w:t>לורך</w:t>
      </w:r>
      <w:proofErr w:type="spellEnd"/>
      <w:r w:rsidRPr="00942A56">
        <w:rPr>
          <w:rFonts w:ascii="David" w:hAnsi="David" w:cs="David"/>
          <w:sz w:val="24"/>
          <w:rtl/>
        </w:rPr>
        <w:t xml:space="preserve"> מס' 1, </w:t>
      </w:r>
      <w:r w:rsidR="004C5A57" w:rsidRPr="00942A56">
        <w:rPr>
          <w:rFonts w:ascii="David" w:hAnsi="David" w:cs="David"/>
          <w:sz w:val="24"/>
          <w:rtl/>
        </w:rPr>
        <w:t>קומת כניסה,</w:t>
      </w:r>
      <w:r w:rsidRPr="00942A56">
        <w:rPr>
          <w:rFonts w:ascii="David" w:hAnsi="David" w:cs="David"/>
          <w:sz w:val="24"/>
          <w:rtl/>
        </w:rPr>
        <w:t xml:space="preserve"> ירושלים</w:t>
      </w:r>
      <w:r w:rsidR="004C5A57" w:rsidRPr="00942A56">
        <w:rPr>
          <w:rFonts w:ascii="David" w:hAnsi="David" w:cs="David"/>
          <w:sz w:val="24"/>
          <w:rtl/>
        </w:rPr>
        <w:t>,</w:t>
      </w:r>
      <w:r w:rsidRPr="00942A56">
        <w:rPr>
          <w:rFonts w:ascii="David" w:hAnsi="David" w:cs="David"/>
          <w:sz w:val="24"/>
          <w:rtl/>
        </w:rPr>
        <w:t xml:space="preserve"> וזאת לא יאוחר מיום </w:t>
      </w:r>
      <w:r w:rsidR="00A860DC" w:rsidRPr="00942A56">
        <w:rPr>
          <w:rFonts w:ascii="David" w:hAnsi="David" w:cs="David"/>
          <w:sz w:val="24"/>
          <w:rtl/>
        </w:rPr>
        <w:t>16.11.2020</w:t>
      </w:r>
      <w:r w:rsidRPr="00942A56">
        <w:rPr>
          <w:rFonts w:ascii="David" w:hAnsi="David" w:cs="David"/>
          <w:sz w:val="24"/>
          <w:rtl/>
        </w:rPr>
        <w:t xml:space="preserve"> בשעה </w:t>
      </w:r>
      <w:r w:rsidR="00351240" w:rsidRPr="00942A56">
        <w:rPr>
          <w:rFonts w:ascii="David" w:hAnsi="David" w:cs="David"/>
          <w:sz w:val="24"/>
          <w:rtl/>
        </w:rPr>
        <w:t>13:00.</w:t>
      </w:r>
    </w:p>
    <w:p w14:paraId="33EA2B4C" w14:textId="77777777" w:rsidR="00B10D9E" w:rsidRPr="00942A56" w:rsidRDefault="00B10D9E" w:rsidP="006A0493">
      <w:pPr>
        <w:widowControl/>
        <w:numPr>
          <w:ilvl w:val="0"/>
          <w:numId w:val="20"/>
        </w:numPr>
        <w:spacing w:line="360" w:lineRule="auto"/>
        <w:ind w:right="-7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>אין עורך המכרז מתחייב לבחור כל הצעה שהיא, והוא יהיה רשאי לבטל את המכרז כולו או חלקו, או לדחותו מכל סיבה שהיא בהתאם לשיקול דעתו הבלעדי.</w:t>
      </w:r>
    </w:p>
    <w:p w14:paraId="398BD302" w14:textId="77777777" w:rsidR="00B10D9E" w:rsidRPr="00942A56" w:rsidRDefault="00B10D9E" w:rsidP="006A0493">
      <w:pPr>
        <w:widowControl/>
        <w:numPr>
          <w:ilvl w:val="0"/>
          <w:numId w:val="20"/>
        </w:numPr>
        <w:spacing w:line="360" w:lineRule="auto"/>
        <w:ind w:right="-7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 xml:space="preserve">יודגש, כי במקרה של אי-התאמה בין התנאים המפורטים לעיל לבין הרשום במסמכי המכרז, יקבעו מסמכי המכרז. </w:t>
      </w:r>
    </w:p>
    <w:p w14:paraId="442AC9BF" w14:textId="4E77B481" w:rsidR="00B10D9E" w:rsidRPr="00942A56" w:rsidRDefault="0057075C" w:rsidP="0057075C">
      <w:pPr>
        <w:widowControl/>
        <w:numPr>
          <w:ilvl w:val="0"/>
          <w:numId w:val="20"/>
        </w:numPr>
        <w:spacing w:line="360" w:lineRule="auto"/>
        <w:ind w:right="-7"/>
        <w:jc w:val="both"/>
        <w:rPr>
          <w:rFonts w:ascii="David" w:hAnsi="David" w:cs="David"/>
          <w:sz w:val="24"/>
        </w:rPr>
      </w:pPr>
      <w:r w:rsidRPr="00942A56">
        <w:rPr>
          <w:rFonts w:ascii="David" w:hAnsi="David" w:cs="David"/>
          <w:sz w:val="24"/>
          <w:rtl/>
        </w:rPr>
        <w:t xml:space="preserve">אשת </w:t>
      </w:r>
      <w:r w:rsidR="00B10D9E" w:rsidRPr="00942A56">
        <w:rPr>
          <w:rFonts w:ascii="David" w:hAnsi="David" w:cs="David"/>
          <w:sz w:val="24"/>
          <w:rtl/>
        </w:rPr>
        <w:t xml:space="preserve">הקשר למכרז זה </w:t>
      </w:r>
      <w:r w:rsidRPr="00942A56">
        <w:rPr>
          <w:rFonts w:ascii="David" w:hAnsi="David" w:cs="David"/>
          <w:sz w:val="24"/>
          <w:rtl/>
        </w:rPr>
        <w:t xml:space="preserve">היא </w:t>
      </w:r>
      <w:r w:rsidR="008B0B69" w:rsidRPr="00942A56">
        <w:rPr>
          <w:rFonts w:ascii="David" w:hAnsi="David" w:cs="David"/>
          <w:sz w:val="24"/>
          <w:rtl/>
        </w:rPr>
        <w:t xml:space="preserve">גב' הדר זקס </w:t>
      </w:r>
      <w:r w:rsidR="00B10D9E" w:rsidRPr="00942A56">
        <w:rPr>
          <w:rFonts w:ascii="David" w:hAnsi="David" w:cs="David"/>
          <w:sz w:val="24"/>
          <w:rtl/>
        </w:rPr>
        <w:t xml:space="preserve">, דוא"ל: </w:t>
      </w:r>
      <w:hyperlink r:id="rId11" w:history="1">
        <w:r w:rsidR="00B33172" w:rsidRPr="00942A56">
          <w:rPr>
            <w:rStyle w:val="Hyperlink"/>
            <w:rFonts w:ascii="David" w:hAnsi="David" w:cs="David"/>
            <w:sz w:val="24"/>
          </w:rPr>
          <w:t>ct082020</w:t>
        </w:r>
        <w:r w:rsidR="005042D9" w:rsidRPr="00942A56">
          <w:rPr>
            <w:rStyle w:val="Hyperlink"/>
            <w:rFonts w:ascii="David" w:hAnsi="David" w:cs="David"/>
            <w:sz w:val="24"/>
          </w:rPr>
          <w:t>@mof.gov.il</w:t>
        </w:r>
      </w:hyperlink>
      <w:r w:rsidR="00B10D9E" w:rsidRPr="00942A56">
        <w:rPr>
          <w:rFonts w:ascii="David" w:hAnsi="David" w:cs="David"/>
          <w:sz w:val="24"/>
          <w:rtl/>
        </w:rPr>
        <w:t>.</w:t>
      </w:r>
    </w:p>
    <w:p w14:paraId="388A6BF2" w14:textId="77777777" w:rsidR="00B10D9E" w:rsidRPr="00942A56" w:rsidRDefault="00B10D9E" w:rsidP="006A0493">
      <w:pPr>
        <w:widowControl/>
        <w:spacing w:line="360" w:lineRule="auto"/>
        <w:ind w:right="-7"/>
        <w:jc w:val="both"/>
        <w:rPr>
          <w:rFonts w:ascii="David" w:hAnsi="David" w:cs="David"/>
          <w:sz w:val="24"/>
        </w:rPr>
      </w:pPr>
    </w:p>
    <w:p w14:paraId="315BE84D" w14:textId="77777777" w:rsidR="00180D97" w:rsidRPr="00942A56" w:rsidRDefault="00180D97" w:rsidP="006A0493">
      <w:pPr>
        <w:widowControl/>
        <w:spacing w:line="360" w:lineRule="auto"/>
        <w:ind w:right="-7"/>
        <w:jc w:val="both"/>
        <w:rPr>
          <w:rFonts w:ascii="David" w:hAnsi="David" w:cs="David"/>
          <w:sz w:val="24"/>
        </w:rPr>
      </w:pPr>
    </w:p>
    <w:sectPr w:rsidR="00180D97" w:rsidRPr="00942A56" w:rsidSect="00FC46AC">
      <w:headerReference w:type="even" r:id="rId12"/>
      <w:headerReference w:type="default" r:id="rId13"/>
      <w:footerReference w:type="default" r:id="rId14"/>
      <w:headerReference w:type="first" r:id="rId15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DF6E3EF" w16cid:durableId="1F69F89C"/>
  <w16cid:commentId w16cid:paraId="494A124B" w16cid:durableId="1F69FB93"/>
  <w16cid:commentId w16cid:paraId="449E9E75" w16cid:durableId="1F69F7F4"/>
  <w16cid:commentId w16cid:paraId="480B5A67" w16cid:durableId="1F69F7F5"/>
  <w16cid:commentId w16cid:paraId="6CDB244B" w16cid:durableId="1F69F7F6"/>
  <w16cid:commentId w16cid:paraId="73686A02" w16cid:durableId="1F69FC8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F23A2F" w14:textId="77777777" w:rsidR="00942A56" w:rsidRDefault="00942A56">
      <w:r>
        <w:separator/>
      </w:r>
    </w:p>
  </w:endnote>
  <w:endnote w:type="continuationSeparator" w:id="0">
    <w:p w14:paraId="45D0715D" w14:textId="77777777" w:rsidR="00942A56" w:rsidRDefault="00942A56">
      <w:r>
        <w:continuationSeparator/>
      </w:r>
    </w:p>
  </w:endnote>
  <w:endnote w:type="continuationNotice" w:id="1">
    <w:p w14:paraId="6FB49C2E" w14:textId="77777777" w:rsidR="00942A56" w:rsidRDefault="00942A5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4209C2" w14:textId="77777777" w:rsidR="00942A56" w:rsidRDefault="00942A5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4CAB9D" w14:textId="77777777" w:rsidR="00942A56" w:rsidRDefault="00942A56">
      <w:r>
        <w:separator/>
      </w:r>
    </w:p>
  </w:footnote>
  <w:footnote w:type="continuationSeparator" w:id="0">
    <w:p w14:paraId="72EE1C58" w14:textId="77777777" w:rsidR="00942A56" w:rsidRDefault="00942A56">
      <w:r>
        <w:continuationSeparator/>
      </w:r>
    </w:p>
  </w:footnote>
  <w:footnote w:type="continuationNotice" w:id="1">
    <w:p w14:paraId="55C6EF45" w14:textId="77777777" w:rsidR="00942A56" w:rsidRDefault="00942A5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EB8D18" w14:textId="77777777" w:rsidR="00FC46AC" w:rsidRDefault="0019272F" w:rsidP="00FC46AC">
    <w:pPr>
      <w:pStyle w:val="Head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14:paraId="40909142" w14:textId="77777777" w:rsidR="00FC46AC" w:rsidRDefault="00DA255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39A387" w14:textId="222DF73D" w:rsidR="00FC46AC" w:rsidRDefault="0019272F" w:rsidP="00FC46AC">
    <w:pPr>
      <w:pStyle w:val="Head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DA2556">
      <w:rPr>
        <w:rStyle w:val="PageNumber"/>
        <w:noProof/>
        <w:rtl/>
      </w:rPr>
      <w:t>3</w:t>
    </w:r>
    <w:r>
      <w:rPr>
        <w:rStyle w:val="PageNumber"/>
        <w:rtl/>
      </w:rPr>
      <w:fldChar w:fldCharType="end"/>
    </w:r>
  </w:p>
  <w:p w14:paraId="34435639" w14:textId="77777777" w:rsidR="00FC46AC" w:rsidRDefault="00DA255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46F01B" w14:textId="77777777" w:rsidR="00BC720B" w:rsidRPr="00B9178E" w:rsidRDefault="00BC720B" w:rsidP="00BC720B">
    <w:pPr>
      <w:spacing w:line="259" w:lineRule="auto"/>
      <w:ind w:left="185" w:right="1" w:hanging="10"/>
      <w:jc w:val="center"/>
      <w:rPr>
        <w:rFonts w:ascii="David" w:hAnsi="David" w:cs="David"/>
        <w:sz w:val="24"/>
      </w:rPr>
    </w:pPr>
    <w:bookmarkStart w:id="4" w:name="Start"/>
    <w:bookmarkEnd w:id="4"/>
    <w:r w:rsidRPr="00B9178E">
      <w:rPr>
        <w:rFonts w:ascii="David" w:hAnsi="David" w:cs="David"/>
        <w:b/>
        <w:bCs/>
        <w:sz w:val="24"/>
        <w:rtl/>
      </w:rPr>
      <w:t xml:space="preserve">מדינת ישראל   </w:t>
    </w:r>
  </w:p>
  <w:p w14:paraId="4775ECE3" w14:textId="77777777" w:rsidR="00BC720B" w:rsidRPr="00B9178E" w:rsidRDefault="00BC720B" w:rsidP="00BC720B">
    <w:pPr>
      <w:spacing w:line="259" w:lineRule="auto"/>
      <w:ind w:left="185" w:hanging="10"/>
      <w:jc w:val="center"/>
      <w:rPr>
        <w:rFonts w:ascii="David" w:hAnsi="David" w:cs="David"/>
        <w:sz w:val="24"/>
      </w:rPr>
    </w:pPr>
    <w:r w:rsidRPr="00B9178E">
      <w:rPr>
        <w:rFonts w:ascii="David" w:hAnsi="David" w:cs="David"/>
        <w:b/>
        <w:bCs/>
        <w:sz w:val="24"/>
        <w:rtl/>
      </w:rPr>
      <w:t xml:space="preserve">משרד האוצר – החשב הכללי  </w:t>
    </w:r>
  </w:p>
  <w:p w14:paraId="120D9955" w14:textId="77777777" w:rsidR="00BC720B" w:rsidRPr="00B9178E" w:rsidRDefault="00BC720B" w:rsidP="00BC720B">
    <w:pPr>
      <w:spacing w:line="259" w:lineRule="auto"/>
      <w:ind w:left="185" w:right="2" w:hanging="10"/>
      <w:jc w:val="center"/>
      <w:rPr>
        <w:rFonts w:ascii="David" w:hAnsi="David" w:cs="David"/>
        <w:b/>
        <w:bCs/>
        <w:sz w:val="24"/>
        <w:rtl/>
      </w:rPr>
    </w:pPr>
    <w:r w:rsidRPr="00B9178E">
      <w:rPr>
        <w:rFonts w:ascii="David" w:hAnsi="David" w:cs="David"/>
        <w:b/>
        <w:bCs/>
        <w:sz w:val="24"/>
        <w:rtl/>
      </w:rPr>
      <w:t xml:space="preserve">מינהל הרכש הממשלתי </w:t>
    </w:r>
  </w:p>
  <w:p w14:paraId="2EC015B1" w14:textId="77777777" w:rsidR="00BC720B" w:rsidRDefault="00BC720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0EF90F2E"/>
    <w:multiLevelType w:val="multilevel"/>
    <w:tmpl w:val="27205ED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5934F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A137911"/>
    <w:multiLevelType w:val="multilevel"/>
    <w:tmpl w:val="742C32D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7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0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5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7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1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3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808" w:hanging="1800"/>
      </w:pPr>
      <w:rPr>
        <w:rFonts w:hint="default"/>
      </w:rPr>
    </w:lvl>
  </w:abstractNum>
  <w:abstractNum w:abstractNumId="4" w15:restartNumberingAfterBreak="0">
    <w:nsid w:val="20BC13E0"/>
    <w:multiLevelType w:val="multilevel"/>
    <w:tmpl w:val="3B162D78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1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0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4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1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08" w:hanging="1440"/>
      </w:pPr>
      <w:rPr>
        <w:rFonts w:hint="default"/>
      </w:rPr>
    </w:lvl>
  </w:abstractNum>
  <w:abstractNum w:abstractNumId="5" w15:restartNumberingAfterBreak="0">
    <w:nsid w:val="22776B5A"/>
    <w:multiLevelType w:val="multilevel"/>
    <w:tmpl w:val="70CA9766"/>
    <w:lvl w:ilvl="0">
      <w:start w:val="1"/>
      <w:numFmt w:val="decimal"/>
      <w:lvlText w:val="%1."/>
      <w:lvlJc w:val="left"/>
      <w:pPr>
        <w:ind w:left="36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85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5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1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3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75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47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1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1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C376ED6"/>
    <w:multiLevelType w:val="multilevel"/>
    <w:tmpl w:val="CFFEFBBA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1B7244C6"/>
    <w:lvl w:ilvl="0">
      <w:numFmt w:val="decimal"/>
      <w:pStyle w:val="Heading1"/>
      <w:lvlText w:val="%1."/>
      <w:lvlJc w:val="left"/>
      <w:pPr>
        <w:ind w:left="360" w:hanging="360"/>
      </w:pPr>
      <w:rPr>
        <w:rFonts w:cs="David" w:hint="default"/>
      </w:rPr>
    </w:lvl>
    <w:lvl w:ilvl="1">
      <w:start w:val="1"/>
      <w:numFmt w:val="decimal"/>
      <w:pStyle w:val="Heading2"/>
      <w:lvlText w:val="%1.%2."/>
      <w:lvlJc w:val="left"/>
      <w:pPr>
        <w:ind w:left="6102" w:hanging="432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929" w:hanging="504"/>
      </w:pPr>
      <w:rPr>
        <w:rFonts w:ascii="Times New Roman" w:hAnsi="Times New Roman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center"/>
      <w:pPr>
        <w:ind w:left="1640" w:hanging="648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918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2FC2430"/>
    <w:multiLevelType w:val="multilevel"/>
    <w:tmpl w:val="97CC01E2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A7273E9"/>
    <w:multiLevelType w:val="multilevel"/>
    <w:tmpl w:val="2668B046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40" w:hanging="1440"/>
      </w:pPr>
      <w:rPr>
        <w:rFonts w:hint="default"/>
      </w:rPr>
    </w:lvl>
  </w:abstractNum>
  <w:abstractNum w:abstractNumId="10" w15:restartNumberingAfterBreak="0">
    <w:nsid w:val="51FD25DA"/>
    <w:multiLevelType w:val="multilevel"/>
    <w:tmpl w:val="8D547C52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82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9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8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0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6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4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440"/>
      </w:pPr>
      <w:rPr>
        <w:rFonts w:hint="default"/>
      </w:rPr>
    </w:lvl>
  </w:abstractNum>
  <w:abstractNum w:abstractNumId="11" w15:restartNumberingAfterBreak="0">
    <w:nsid w:val="5F8F2C5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6A8107A"/>
    <w:multiLevelType w:val="multilevel"/>
    <w:tmpl w:val="EBC44404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cs="David" w:hint="default"/>
        <w:b/>
        <w:bCs w:val="0"/>
      </w:rPr>
    </w:lvl>
    <w:lvl w:ilvl="1">
      <w:start w:val="6"/>
      <w:numFmt w:val="decimal"/>
      <w:lvlText w:val="%1.%2."/>
      <w:lvlJc w:val="left"/>
      <w:pPr>
        <w:ind w:left="1292" w:hanging="495"/>
      </w:pPr>
      <w:rPr>
        <w:rFonts w:ascii="Times New Roman" w:hAnsi="Times New Roman" w:hint="default"/>
        <w:b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ascii="Times New Roman" w:hAnsi="Times New Roman" w:hint="default"/>
        <w:b/>
      </w:rPr>
    </w:lvl>
    <w:lvl w:ilvl="3">
      <w:start w:val="1"/>
      <w:numFmt w:val="decimal"/>
      <w:lvlText w:val="%1.%2.%3.%4."/>
      <w:lvlJc w:val="left"/>
      <w:pPr>
        <w:ind w:left="1995" w:hanging="720"/>
      </w:pPr>
      <w:rPr>
        <w:rFonts w:ascii="Times New Roman" w:hAnsi="Times New Roman" w:hint="default"/>
        <w:b/>
      </w:rPr>
    </w:lvl>
    <w:lvl w:ilvl="4">
      <w:start w:val="1"/>
      <w:numFmt w:val="decimal"/>
      <w:lvlText w:val="%1.%2.%3.%4.%5."/>
      <w:lvlJc w:val="left"/>
      <w:pPr>
        <w:ind w:left="4268" w:hanging="1080"/>
      </w:pPr>
      <w:rPr>
        <w:rFonts w:ascii="Times New Roman" w:hAnsi="Times New Roman" w:hint="default"/>
        <w:b/>
      </w:rPr>
    </w:lvl>
    <w:lvl w:ilvl="5">
      <w:start w:val="1"/>
      <w:numFmt w:val="decimal"/>
      <w:lvlText w:val="%1.%2.%3.%4.%5.%6."/>
      <w:lvlJc w:val="left"/>
      <w:pPr>
        <w:ind w:left="5065" w:hanging="1080"/>
      </w:pPr>
      <w:rPr>
        <w:rFonts w:ascii="Times New Roman" w:hAnsi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6222" w:hanging="1440"/>
      </w:pPr>
      <w:rPr>
        <w:rFonts w:ascii="Times New Roman" w:hAnsi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7019" w:hanging="1440"/>
      </w:pPr>
      <w:rPr>
        <w:rFonts w:ascii="Times New Roman" w:hAnsi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7816" w:hanging="1440"/>
      </w:pPr>
      <w:rPr>
        <w:rFonts w:ascii="Times New Roman" w:hAnsi="Times New Roman" w:hint="default"/>
        <w:b/>
      </w:rPr>
    </w:lvl>
  </w:abstractNum>
  <w:abstractNum w:abstractNumId="13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14" w15:restartNumberingAfterBreak="0">
    <w:nsid w:val="6EC96F67"/>
    <w:multiLevelType w:val="multilevel"/>
    <w:tmpl w:val="70CA9766"/>
    <w:lvl w:ilvl="0">
      <w:start w:val="1"/>
      <w:numFmt w:val="decimal"/>
      <w:lvlText w:val="%1."/>
      <w:lvlJc w:val="left"/>
      <w:pPr>
        <w:ind w:left="36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85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5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1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3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75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47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1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1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FD761A7"/>
    <w:multiLevelType w:val="multilevel"/>
    <w:tmpl w:val="00C62BF6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62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4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4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1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76" w:hanging="1440"/>
      </w:pPr>
      <w:rPr>
        <w:rFonts w:hint="default"/>
      </w:rPr>
    </w:lvl>
  </w:abstractNum>
  <w:abstractNum w:abstractNumId="16" w15:restartNumberingAfterBreak="0">
    <w:nsid w:val="76A97822"/>
    <w:multiLevelType w:val="multilevel"/>
    <w:tmpl w:val="EA58C44C"/>
    <w:lvl w:ilvl="0">
      <w:start w:val="6"/>
      <w:numFmt w:val="decimal"/>
      <w:lvlText w:val="%1."/>
      <w:lvlJc w:val="left"/>
      <w:pPr>
        <w:ind w:left="495" w:hanging="495"/>
      </w:pPr>
      <w:rPr>
        <w:rFonts w:ascii="Times New Roman" w:hAnsi="Times New Roman" w:hint="default"/>
      </w:rPr>
    </w:lvl>
    <w:lvl w:ilvl="1">
      <w:start w:val="1"/>
      <w:numFmt w:val="decimal"/>
      <w:lvlText w:val="%1.%2."/>
      <w:lvlJc w:val="left"/>
      <w:pPr>
        <w:ind w:left="1162" w:hanging="495"/>
      </w:pPr>
      <w:rPr>
        <w:rFonts w:ascii="Times New Roman" w:hAnsi="Times New Roman" w:hint="default"/>
      </w:rPr>
    </w:lvl>
    <w:lvl w:ilvl="2">
      <w:start w:val="1"/>
      <w:numFmt w:val="decimal"/>
      <w:lvlText w:val="%1.%2.%3."/>
      <w:lvlJc w:val="left"/>
      <w:pPr>
        <w:ind w:left="2054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."/>
      <w:lvlJc w:val="left"/>
      <w:pPr>
        <w:ind w:left="2721" w:hanging="720"/>
      </w:pPr>
      <w:rPr>
        <w:rFonts w:ascii="Times New Roman" w:hAnsi="Times New Roman" w:hint="default"/>
      </w:rPr>
    </w:lvl>
    <w:lvl w:ilvl="4">
      <w:start w:val="1"/>
      <w:numFmt w:val="decimal"/>
      <w:lvlText w:val="%1.%2.%3.%4.%5."/>
      <w:lvlJc w:val="left"/>
      <w:pPr>
        <w:ind w:left="3748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."/>
      <w:lvlJc w:val="left"/>
      <w:pPr>
        <w:ind w:left="4415" w:hanging="1080"/>
      </w:pPr>
      <w:rPr>
        <w:rFonts w:ascii="Times New Roman" w:hAnsi="Times New Roman" w:hint="default"/>
      </w:rPr>
    </w:lvl>
    <w:lvl w:ilvl="6">
      <w:start w:val="1"/>
      <w:numFmt w:val="decimal"/>
      <w:lvlText w:val="%1.%2.%3.%4.%5.%6.%7."/>
      <w:lvlJc w:val="left"/>
      <w:pPr>
        <w:ind w:left="5442" w:hanging="144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."/>
      <w:lvlJc w:val="left"/>
      <w:pPr>
        <w:ind w:left="6109" w:hanging="144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."/>
      <w:lvlJc w:val="left"/>
      <w:pPr>
        <w:ind w:left="6776" w:hanging="1440"/>
      </w:pPr>
      <w:rPr>
        <w:rFonts w:ascii="Times New Roman" w:hAnsi="Times New Roman" w:hint="default"/>
      </w:rPr>
    </w:lvl>
  </w:abstractNum>
  <w:abstractNum w:abstractNumId="17" w15:restartNumberingAfterBreak="0">
    <w:nsid w:val="7B291EE7"/>
    <w:multiLevelType w:val="multilevel"/>
    <w:tmpl w:val="8780DC0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4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1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4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0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36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640" w:hanging="1440"/>
      </w:pPr>
      <w:rPr>
        <w:rFonts w:hint="default"/>
      </w:rPr>
    </w:lvl>
  </w:abstractNum>
  <w:abstractNum w:abstractNumId="18" w15:restartNumberingAfterBreak="0">
    <w:nsid w:val="7B5947E1"/>
    <w:multiLevelType w:val="multilevel"/>
    <w:tmpl w:val="7E3C60B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9" w15:restartNumberingAfterBreak="0">
    <w:nsid w:val="7E0A1D31"/>
    <w:multiLevelType w:val="multilevel"/>
    <w:tmpl w:val="E5EE8E2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>
    <w:abstractNumId w:val="14"/>
  </w:num>
  <w:num w:numId="2">
    <w:abstractNumId w:val="7"/>
  </w:num>
  <w:num w:numId="3">
    <w:abstractNumId w:val="16"/>
  </w:num>
  <w:num w:numId="4">
    <w:abstractNumId w:val="7"/>
  </w:num>
  <w:num w:numId="5">
    <w:abstractNumId w:val="7"/>
  </w:num>
  <w:num w:numId="6">
    <w:abstractNumId w:val="15"/>
  </w:num>
  <w:num w:numId="7">
    <w:abstractNumId w:val="7"/>
  </w:num>
  <w:num w:numId="8">
    <w:abstractNumId w:val="7"/>
  </w:num>
  <w:num w:numId="9">
    <w:abstractNumId w:val="7"/>
  </w:num>
  <w:num w:numId="10">
    <w:abstractNumId w:val="7"/>
  </w:num>
  <w:num w:numId="11">
    <w:abstractNumId w:val="0"/>
  </w:num>
  <w:num w:numId="12">
    <w:abstractNumId w:val="3"/>
  </w:num>
  <w:num w:numId="13">
    <w:abstractNumId w:val="4"/>
  </w:num>
  <w:num w:numId="14">
    <w:abstractNumId w:val="7"/>
  </w:num>
  <w:num w:numId="15">
    <w:abstractNumId w:val="5"/>
  </w:num>
  <w:num w:numId="16">
    <w:abstractNumId w:val="19"/>
  </w:num>
  <w:num w:numId="17">
    <w:abstractNumId w:val="7"/>
  </w:num>
  <w:num w:numId="18">
    <w:abstractNumId w:val="7"/>
  </w:num>
  <w:num w:numId="19">
    <w:abstractNumId w:val="12"/>
  </w:num>
  <w:num w:numId="20">
    <w:abstractNumId w:val="17"/>
  </w:num>
  <w:num w:numId="21">
    <w:abstractNumId w:val="13"/>
  </w:num>
  <w:num w:numId="22">
    <w:abstractNumId w:val="9"/>
  </w:num>
  <w:num w:numId="23">
    <w:abstractNumId w:val="18"/>
  </w:num>
  <w:num w:numId="24">
    <w:abstractNumId w:val="11"/>
  </w:num>
  <w:num w:numId="25">
    <w:abstractNumId w:val="2"/>
  </w:num>
  <w:num w:numId="26">
    <w:abstractNumId w:val="1"/>
  </w:num>
  <w:num w:numId="27">
    <w:abstractNumId w:val="6"/>
  </w:num>
  <w:num w:numId="28">
    <w:abstractNumId w:val="10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A41"/>
    <w:rsid w:val="00005F05"/>
    <w:rsid w:val="00035AD3"/>
    <w:rsid w:val="000519D0"/>
    <w:rsid w:val="00065200"/>
    <w:rsid w:val="00071F30"/>
    <w:rsid w:val="000D51F2"/>
    <w:rsid w:val="0012412D"/>
    <w:rsid w:val="001335D2"/>
    <w:rsid w:val="0013523D"/>
    <w:rsid w:val="001662FF"/>
    <w:rsid w:val="00180D97"/>
    <w:rsid w:val="0019272F"/>
    <w:rsid w:val="002400B9"/>
    <w:rsid w:val="00254326"/>
    <w:rsid w:val="0025628E"/>
    <w:rsid w:val="00263BEF"/>
    <w:rsid w:val="00283474"/>
    <w:rsid w:val="002C1CAE"/>
    <w:rsid w:val="002C280B"/>
    <w:rsid w:val="002C5CBE"/>
    <w:rsid w:val="00322985"/>
    <w:rsid w:val="00351240"/>
    <w:rsid w:val="003B47C6"/>
    <w:rsid w:val="003B7075"/>
    <w:rsid w:val="003F481F"/>
    <w:rsid w:val="0040261C"/>
    <w:rsid w:val="00410977"/>
    <w:rsid w:val="0041681F"/>
    <w:rsid w:val="004211D2"/>
    <w:rsid w:val="0042508B"/>
    <w:rsid w:val="00461F43"/>
    <w:rsid w:val="00476F67"/>
    <w:rsid w:val="004802B8"/>
    <w:rsid w:val="00486141"/>
    <w:rsid w:val="004A14E3"/>
    <w:rsid w:val="004A39AF"/>
    <w:rsid w:val="004C49DB"/>
    <w:rsid w:val="004C5A57"/>
    <w:rsid w:val="004D59CC"/>
    <w:rsid w:val="005042D9"/>
    <w:rsid w:val="005200B3"/>
    <w:rsid w:val="0052670A"/>
    <w:rsid w:val="00534C3F"/>
    <w:rsid w:val="0054480A"/>
    <w:rsid w:val="005448F4"/>
    <w:rsid w:val="00554C96"/>
    <w:rsid w:val="0057075C"/>
    <w:rsid w:val="00574101"/>
    <w:rsid w:val="0058086F"/>
    <w:rsid w:val="00580B6A"/>
    <w:rsid w:val="00592AF8"/>
    <w:rsid w:val="005A1BE9"/>
    <w:rsid w:val="005B0D4E"/>
    <w:rsid w:val="005B7FB6"/>
    <w:rsid w:val="005D2F0D"/>
    <w:rsid w:val="005D59F9"/>
    <w:rsid w:val="005F51F2"/>
    <w:rsid w:val="00617F48"/>
    <w:rsid w:val="006458D8"/>
    <w:rsid w:val="00661A87"/>
    <w:rsid w:val="0067615F"/>
    <w:rsid w:val="00685514"/>
    <w:rsid w:val="006A0493"/>
    <w:rsid w:val="006C23C9"/>
    <w:rsid w:val="00713F5F"/>
    <w:rsid w:val="00736690"/>
    <w:rsid w:val="0074184F"/>
    <w:rsid w:val="00745C1C"/>
    <w:rsid w:val="00776BD5"/>
    <w:rsid w:val="007A0738"/>
    <w:rsid w:val="007D05A6"/>
    <w:rsid w:val="007E4A1D"/>
    <w:rsid w:val="007F2AEB"/>
    <w:rsid w:val="00801B62"/>
    <w:rsid w:val="00816EAA"/>
    <w:rsid w:val="00864D3B"/>
    <w:rsid w:val="0087614F"/>
    <w:rsid w:val="008767C2"/>
    <w:rsid w:val="00882BA7"/>
    <w:rsid w:val="008B0B69"/>
    <w:rsid w:val="008C4096"/>
    <w:rsid w:val="008C4C0C"/>
    <w:rsid w:val="00902BA0"/>
    <w:rsid w:val="00903A5C"/>
    <w:rsid w:val="00903A6E"/>
    <w:rsid w:val="0092428C"/>
    <w:rsid w:val="00932A4B"/>
    <w:rsid w:val="00942A56"/>
    <w:rsid w:val="00966CBD"/>
    <w:rsid w:val="00982DD1"/>
    <w:rsid w:val="00982EC7"/>
    <w:rsid w:val="00997985"/>
    <w:rsid w:val="009A577D"/>
    <w:rsid w:val="00A33A41"/>
    <w:rsid w:val="00A34B8F"/>
    <w:rsid w:val="00A80C69"/>
    <w:rsid w:val="00A860DC"/>
    <w:rsid w:val="00AF1EF2"/>
    <w:rsid w:val="00AF50E9"/>
    <w:rsid w:val="00B0396E"/>
    <w:rsid w:val="00B10D9E"/>
    <w:rsid w:val="00B33172"/>
    <w:rsid w:val="00B33D30"/>
    <w:rsid w:val="00B40F1F"/>
    <w:rsid w:val="00B53E88"/>
    <w:rsid w:val="00B617B2"/>
    <w:rsid w:val="00B71711"/>
    <w:rsid w:val="00B71DCF"/>
    <w:rsid w:val="00B9178E"/>
    <w:rsid w:val="00BC720B"/>
    <w:rsid w:val="00BF38DD"/>
    <w:rsid w:val="00C03C11"/>
    <w:rsid w:val="00C06F5F"/>
    <w:rsid w:val="00C3157E"/>
    <w:rsid w:val="00C32745"/>
    <w:rsid w:val="00C37180"/>
    <w:rsid w:val="00C55042"/>
    <w:rsid w:val="00C818A4"/>
    <w:rsid w:val="00CA5E57"/>
    <w:rsid w:val="00CD6DAD"/>
    <w:rsid w:val="00D01C42"/>
    <w:rsid w:val="00D53EE8"/>
    <w:rsid w:val="00D55E9D"/>
    <w:rsid w:val="00D74B90"/>
    <w:rsid w:val="00DA2556"/>
    <w:rsid w:val="00DD1DF0"/>
    <w:rsid w:val="00DE1D4C"/>
    <w:rsid w:val="00DF2A75"/>
    <w:rsid w:val="00E843AC"/>
    <w:rsid w:val="00E84412"/>
    <w:rsid w:val="00EC3C0C"/>
    <w:rsid w:val="00EF5548"/>
    <w:rsid w:val="00F04951"/>
    <w:rsid w:val="00F100B7"/>
    <w:rsid w:val="00F221BD"/>
    <w:rsid w:val="00F22B96"/>
    <w:rsid w:val="00F254BE"/>
    <w:rsid w:val="00F269FF"/>
    <w:rsid w:val="00F367FC"/>
    <w:rsid w:val="00F72CEF"/>
    <w:rsid w:val="00F821C4"/>
    <w:rsid w:val="00F86211"/>
    <w:rsid w:val="00FB28D3"/>
    <w:rsid w:val="00FE6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8E304F"/>
  <w15:docId w15:val="{3E3D3DA3-E4DF-443F-ADB3-FAC011BD9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3A41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Heading1">
    <w:name w:val="heading 1"/>
    <w:aliases w:val="ראשי גת,ASAPHeading 1,h1,hdg1, תו,כותרת 1 תו1,כותרת 1 תו תו, תו2 תו תו,H2 תו,H2,תו2 תו תו,H2 Char,H2 Char Char,H2 Char Char תו,Char Char Char,H2 Char Char תו Char Char Char Char Char,כותרת 1 תו2 תו,כותרת 1 תו2,Section Heading,H1,Header1,גוטמן"/>
    <w:basedOn w:val="Normal"/>
    <w:next w:val="Normal"/>
    <w:link w:val="Heading1Char"/>
    <w:qFormat/>
    <w:rsid w:val="00DD1DF0"/>
    <w:pPr>
      <w:keepNext/>
      <w:pageBreakBefore/>
      <w:widowControl/>
      <w:numPr>
        <w:numId w:val="2"/>
      </w:numPr>
      <w:tabs>
        <w:tab w:val="left" w:pos="283"/>
      </w:tabs>
      <w:spacing w:before="240" w:after="240" w:line="360" w:lineRule="auto"/>
      <w:jc w:val="center"/>
      <w:outlineLvl w:val="0"/>
    </w:pPr>
    <w:rPr>
      <w:rFonts w:cs="David"/>
      <w:b/>
      <w:bCs/>
      <w:caps/>
      <w:kern w:val="40"/>
      <w:sz w:val="40"/>
      <w:szCs w:val="40"/>
    </w:rPr>
  </w:style>
  <w:style w:type="paragraph" w:styleId="Heading2">
    <w:name w:val="heading 2"/>
    <w:aliases w:val="E,h2,h21,ASAPHeading 2,סעיף ראשי,כותרת 2 תו תו תו,כותרת 2 תו תו תו תו תו תו תו,כותרת 2 תו תו תו תו תו תו,Heading 2 תו,Reset numbering,Heading Contents,H21,H22,H211,H23,H212,H221,H2111,H24,H25,H213,H222,H2112,H231,H2121,H2211,H21111,H241,H26"/>
    <w:basedOn w:val="Normal"/>
    <w:next w:val="Normal"/>
    <w:link w:val="Heading2Char"/>
    <w:qFormat/>
    <w:rsid w:val="00DD1DF0"/>
    <w:pPr>
      <w:keepNext/>
      <w:keepLines/>
      <w:widowControl/>
      <w:numPr>
        <w:ilvl w:val="1"/>
        <w:numId w:val="2"/>
      </w:numPr>
      <w:tabs>
        <w:tab w:val="left" w:pos="483"/>
      </w:tabs>
      <w:spacing w:before="240" w:after="240"/>
      <w:jc w:val="both"/>
      <w:outlineLvl w:val="1"/>
    </w:pPr>
    <w:rPr>
      <w:rFonts w:cs="David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33A41"/>
    <w:pPr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A33A41"/>
    <w:rPr>
      <w:rFonts w:ascii="Times New Roman" w:eastAsia="Times New Roman" w:hAnsi="Times New Roman" w:cs="FrankRuehl"/>
      <w:sz w:val="24"/>
      <w:szCs w:val="24"/>
    </w:rPr>
  </w:style>
  <w:style w:type="character" w:styleId="PageNumber">
    <w:name w:val="page number"/>
    <w:basedOn w:val="DefaultParagraphFont"/>
    <w:rsid w:val="00A33A41"/>
  </w:style>
  <w:style w:type="paragraph" w:styleId="ListParagraph">
    <w:name w:val="List Paragraph"/>
    <w:basedOn w:val="Normal"/>
    <w:link w:val="ListParagraphChar"/>
    <w:uiPriority w:val="34"/>
    <w:qFormat/>
    <w:rsid w:val="00B9178E"/>
    <w:pPr>
      <w:widowControl/>
      <w:spacing w:after="36" w:line="247" w:lineRule="auto"/>
      <w:ind w:left="720" w:hanging="441"/>
      <w:contextualSpacing/>
      <w:jc w:val="both"/>
    </w:pPr>
    <w:rPr>
      <w:rFonts w:ascii="David" w:eastAsia="David" w:hAnsi="David" w:cs="David"/>
      <w:color w:val="000000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B9178E"/>
    <w:rPr>
      <w:color w:val="0000FF" w:themeColor="hyperlink"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178E"/>
    <w:rPr>
      <w:rFonts w:ascii="David" w:eastAsia="David" w:hAnsi="David" w:cs="David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B9178E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9178E"/>
    <w:rPr>
      <w:rFonts w:ascii="Times New Roman" w:eastAsia="Times New Roman" w:hAnsi="Times New Roman" w:cs="FrankRuehl"/>
      <w:sz w:val="26"/>
      <w:szCs w:val="24"/>
    </w:rPr>
  </w:style>
  <w:style w:type="character" w:customStyle="1" w:styleId="Heading1Char">
    <w:name w:val="Heading 1 Char"/>
    <w:aliases w:val="ראשי גת Char,ASAPHeading 1 Char,h1 Char,hdg1 Char, תו Char,כותרת 1 תו1 Char,כותרת 1 תו תו Char, תו2 תו תו Char,H2 תו Char,H2 Char1,תו2 תו תו Char,H2 Char Char1,H2 Char Char Char,H2 Char Char תו Char,Char Char Char Char,כותרת 1 תו2 תו Char"/>
    <w:basedOn w:val="DefaultParagraphFont"/>
    <w:link w:val="Heading1"/>
    <w:rsid w:val="00DD1DF0"/>
    <w:rPr>
      <w:rFonts w:ascii="Times New Roman" w:eastAsia="Times New Roman" w:hAnsi="Times New Roman" w:cs="David"/>
      <w:b/>
      <w:bCs/>
      <w:caps/>
      <w:kern w:val="40"/>
      <w:sz w:val="40"/>
      <w:szCs w:val="40"/>
    </w:rPr>
  </w:style>
  <w:style w:type="character" w:customStyle="1" w:styleId="Heading2Char">
    <w:name w:val="Heading 2 Char"/>
    <w:aliases w:val="E Char,h2 Char,h21 Char,ASAPHeading 2 Char,סעיף ראשי Char,כותרת 2 תו תו תו Char,כותרת 2 תו תו תו תו תו תו תו Char,כותרת 2 תו תו תו תו תו תו Char,Heading 2 תו Char,Reset numbering Char,Heading Contents Char,H21 Char,H22 Char,H211 Char"/>
    <w:basedOn w:val="DefaultParagraphFont"/>
    <w:link w:val="Heading2"/>
    <w:rsid w:val="00DD1DF0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">
    <w:name w:val="ממוספר 4"/>
    <w:basedOn w:val="Normal"/>
    <w:link w:val="40"/>
    <w:qFormat/>
    <w:rsid w:val="00DD1DF0"/>
    <w:pPr>
      <w:widowControl/>
      <w:numPr>
        <w:ilvl w:val="3"/>
        <w:numId w:val="2"/>
      </w:numPr>
      <w:tabs>
        <w:tab w:val="left" w:pos="1334"/>
        <w:tab w:val="left" w:pos="1759"/>
      </w:tabs>
      <w:snapToGrid w:val="0"/>
      <w:spacing w:before="240" w:after="240" w:line="360" w:lineRule="auto"/>
      <w:outlineLvl w:val="1"/>
    </w:pPr>
    <w:rPr>
      <w:rFonts w:cs="David"/>
      <w:sz w:val="24"/>
    </w:rPr>
  </w:style>
  <w:style w:type="paragraph" w:customStyle="1" w:styleId="3">
    <w:name w:val="כותרת 3 חדש"/>
    <w:basedOn w:val="Normal"/>
    <w:next w:val="Normal"/>
    <w:qFormat/>
    <w:rsid w:val="00DD1DF0"/>
    <w:pPr>
      <w:widowControl/>
      <w:numPr>
        <w:ilvl w:val="2"/>
        <w:numId w:val="2"/>
      </w:numPr>
      <w:tabs>
        <w:tab w:val="left" w:pos="1334"/>
      </w:tabs>
      <w:spacing w:before="240" w:after="240"/>
      <w:jc w:val="both"/>
      <w:outlineLvl w:val="1"/>
    </w:pPr>
    <w:rPr>
      <w:rFonts w:cs="David"/>
      <w:b/>
      <w:bCs/>
      <w:sz w:val="32"/>
      <w:szCs w:val="32"/>
    </w:rPr>
  </w:style>
  <w:style w:type="character" w:customStyle="1" w:styleId="40">
    <w:name w:val="ממוספר 4 תו"/>
    <w:link w:val="4"/>
    <w:rsid w:val="00DD1DF0"/>
    <w:rPr>
      <w:rFonts w:ascii="Times New Roman" w:eastAsia="Times New Roman" w:hAnsi="Times New Roman" w:cs="David"/>
      <w:sz w:val="24"/>
      <w:szCs w:val="24"/>
    </w:rPr>
  </w:style>
  <w:style w:type="paragraph" w:customStyle="1" w:styleId="5">
    <w:name w:val="ממוספר 5 תו תו תו תו תו"/>
    <w:basedOn w:val="4"/>
    <w:qFormat/>
    <w:rsid w:val="00DD1DF0"/>
    <w:pPr>
      <w:numPr>
        <w:ilvl w:val="4"/>
        <w:numId w:val="0"/>
      </w:numPr>
      <w:tabs>
        <w:tab w:val="clear" w:pos="1334"/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6">
    <w:name w:val="ממוספר 6"/>
    <w:basedOn w:val="5"/>
    <w:qFormat/>
    <w:rsid w:val="00DD1DF0"/>
    <w:pPr>
      <w:numPr>
        <w:ilvl w:val="5"/>
      </w:numPr>
      <w:tabs>
        <w:tab w:val="clear" w:pos="2468"/>
        <w:tab w:val="left" w:pos="2751"/>
      </w:tabs>
    </w:pPr>
  </w:style>
  <w:style w:type="paragraph" w:customStyle="1" w:styleId="HeadChap">
    <w:name w:val="HeadChap"/>
    <w:basedOn w:val="Heading1"/>
    <w:next w:val="Normal"/>
    <w:uiPriority w:val="99"/>
    <w:rsid w:val="00B33D30"/>
    <w:pPr>
      <w:numPr>
        <w:numId w:val="11"/>
      </w:numPr>
      <w:tabs>
        <w:tab w:val="clear" w:pos="1492"/>
        <w:tab w:val="num" w:pos="360"/>
      </w:tabs>
      <w:ind w:left="612" w:right="0" w:hanging="567"/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B707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7075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unhideWhenUsed/>
    <w:rsid w:val="005B7F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B7FB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B7FB6"/>
    <w:rPr>
      <w:rFonts w:ascii="Times New Roman" w:eastAsia="Times New Roman" w:hAnsi="Times New Roman" w:cs="FrankRueh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7FB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7FB6"/>
    <w:rPr>
      <w:rFonts w:ascii="Times New Roman" w:eastAsia="Times New Roman" w:hAnsi="Times New Roman" w:cs="FrankRuehl"/>
      <w:b/>
      <w:bCs/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rsid w:val="00A80C69"/>
  </w:style>
  <w:style w:type="paragraph" w:customStyle="1" w:styleId="Normal6">
    <w:name w:val="Normal6"/>
    <w:basedOn w:val="Normal"/>
    <w:uiPriority w:val="99"/>
    <w:rsid w:val="00580B6A"/>
    <w:pPr>
      <w:keepLines/>
      <w:widowControl/>
      <w:numPr>
        <w:numId w:val="21"/>
      </w:numPr>
      <w:tabs>
        <w:tab w:val="clear" w:pos="504"/>
      </w:tabs>
      <w:spacing w:before="120"/>
      <w:ind w:left="2520" w:right="0" w:firstLine="0"/>
      <w:jc w:val="both"/>
    </w:pPr>
    <w:rPr>
      <w:rFonts w:cs="David"/>
      <w:sz w:val="22"/>
      <w:szCs w:val="22"/>
    </w:rPr>
  </w:style>
  <w:style w:type="paragraph" w:customStyle="1" w:styleId="7">
    <w:name w:val="7 כניסות"/>
    <w:basedOn w:val="Normal"/>
    <w:qFormat/>
    <w:rsid w:val="00B71711"/>
    <w:pPr>
      <w:widowControl/>
      <w:snapToGrid w:val="0"/>
      <w:spacing w:before="240" w:after="240" w:line="360" w:lineRule="auto"/>
      <w:ind w:left="1656" w:hanging="936"/>
    </w:pPr>
    <w:rPr>
      <w:rFonts w:cs="David"/>
      <w:sz w:val="24"/>
    </w:rPr>
  </w:style>
  <w:style w:type="paragraph" w:customStyle="1" w:styleId="Normal3">
    <w:name w:val="Normal3"/>
    <w:basedOn w:val="Normal"/>
    <w:qFormat/>
    <w:rsid w:val="006458D8"/>
    <w:pPr>
      <w:keepLines/>
      <w:widowControl/>
      <w:spacing w:before="120" w:line="360" w:lineRule="auto"/>
      <w:ind w:left="1617"/>
      <w:jc w:val="both"/>
    </w:pPr>
    <w:rPr>
      <w:rFonts w:cs="David"/>
      <w:sz w:val="24"/>
    </w:rPr>
  </w:style>
  <w:style w:type="paragraph" w:customStyle="1" w:styleId="a">
    <w:name w:val="ב"/>
    <w:basedOn w:val="Heading1"/>
    <w:qFormat/>
    <w:rsid w:val="00F821C4"/>
    <w:pPr>
      <w:pageBreakBefore w:val="0"/>
      <w:numPr>
        <w:numId w:val="0"/>
      </w:numPr>
      <w:tabs>
        <w:tab w:val="num" w:pos="360"/>
      </w:tabs>
      <w:spacing w:before="0" w:after="120"/>
    </w:pPr>
    <w:rPr>
      <w:rFonts w:ascii="David" w:hAnsi="David"/>
      <w:spacing w:val="15"/>
      <w:kern w:val="0"/>
      <w:sz w:val="36"/>
      <w:szCs w:val="36"/>
    </w:rPr>
  </w:style>
  <w:style w:type="paragraph" w:customStyle="1" w:styleId="a0">
    <w:name w:val="ג"/>
    <w:basedOn w:val="Heading2"/>
    <w:link w:val="a1"/>
    <w:qFormat/>
    <w:rsid w:val="00F821C4"/>
    <w:pPr>
      <w:numPr>
        <w:ilvl w:val="0"/>
        <w:numId w:val="0"/>
      </w:numPr>
      <w:tabs>
        <w:tab w:val="clear" w:pos="483"/>
        <w:tab w:val="num" w:pos="360"/>
        <w:tab w:val="left" w:pos="1050"/>
      </w:tabs>
      <w:spacing w:before="0" w:after="120"/>
      <w:jc w:val="center"/>
    </w:pPr>
    <w:rPr>
      <w:rFonts w:ascii="David" w:hAnsi="David"/>
      <w:caps/>
      <w:spacing w:val="15"/>
      <w:sz w:val="32"/>
      <w:szCs w:val="32"/>
    </w:rPr>
  </w:style>
  <w:style w:type="paragraph" w:customStyle="1" w:styleId="a2">
    <w:name w:val="ד"/>
    <w:basedOn w:val="Normal"/>
    <w:link w:val="a3"/>
    <w:qFormat/>
    <w:rsid w:val="00F821C4"/>
    <w:pPr>
      <w:widowControl/>
      <w:tabs>
        <w:tab w:val="left" w:pos="1334"/>
        <w:tab w:val="num" w:pos="1588"/>
      </w:tabs>
      <w:spacing w:before="240" w:after="240" w:line="360" w:lineRule="auto"/>
      <w:ind w:left="1588" w:hanging="1021"/>
      <w:jc w:val="both"/>
    </w:pPr>
    <w:rPr>
      <w:rFonts w:ascii="David" w:hAnsi="David" w:cs="David"/>
      <w:bCs/>
      <w:noProof/>
      <w:sz w:val="24"/>
      <w:szCs w:val="28"/>
      <w:lang w:eastAsia="he-IL"/>
    </w:rPr>
  </w:style>
  <w:style w:type="paragraph" w:customStyle="1" w:styleId="a4">
    <w:name w:val="ה"/>
    <w:basedOn w:val="Normal"/>
    <w:link w:val="a5"/>
    <w:qFormat/>
    <w:rsid w:val="00F821C4"/>
    <w:pPr>
      <w:widowControl/>
      <w:tabs>
        <w:tab w:val="left" w:pos="1617"/>
      </w:tabs>
      <w:snapToGrid w:val="0"/>
      <w:spacing w:before="240" w:after="240" w:line="360" w:lineRule="auto"/>
      <w:ind w:left="1475" w:hanging="1475"/>
      <w:jc w:val="both"/>
    </w:pPr>
    <w:rPr>
      <w:rFonts w:ascii="David" w:hAnsi="David" w:cs="David"/>
      <w:b/>
      <w:noProof/>
      <w:sz w:val="24"/>
      <w:lang w:eastAsia="he-IL"/>
    </w:rPr>
  </w:style>
  <w:style w:type="character" w:customStyle="1" w:styleId="a3">
    <w:name w:val="ד תו"/>
    <w:basedOn w:val="DefaultParagraphFont"/>
    <w:link w:val="a2"/>
    <w:rsid w:val="00F821C4"/>
    <w:rPr>
      <w:rFonts w:ascii="David" w:eastAsia="Times New Roman" w:hAnsi="David" w:cs="David"/>
      <w:bCs/>
      <w:noProof/>
      <w:sz w:val="24"/>
      <w:szCs w:val="28"/>
      <w:lang w:eastAsia="he-IL"/>
    </w:rPr>
  </w:style>
  <w:style w:type="paragraph" w:customStyle="1" w:styleId="a6">
    <w:name w:val="ו"/>
    <w:basedOn w:val="Normal"/>
    <w:link w:val="a7"/>
    <w:qFormat/>
    <w:rsid w:val="00F821C4"/>
    <w:pPr>
      <w:widowControl/>
      <w:tabs>
        <w:tab w:val="left" w:pos="1617"/>
      </w:tabs>
      <w:snapToGrid w:val="0"/>
      <w:spacing w:before="240" w:after="240" w:line="360" w:lineRule="auto"/>
      <w:ind w:left="2665" w:hanging="1814"/>
      <w:jc w:val="both"/>
    </w:pPr>
    <w:rPr>
      <w:rFonts w:ascii="David" w:hAnsi="David" w:cs="David"/>
      <w:noProof/>
      <w:sz w:val="24"/>
      <w:lang w:eastAsia="he-IL"/>
    </w:rPr>
  </w:style>
  <w:style w:type="character" w:customStyle="1" w:styleId="a5">
    <w:name w:val="ה תו"/>
    <w:basedOn w:val="DefaultParagraphFont"/>
    <w:link w:val="a4"/>
    <w:rsid w:val="00F821C4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customStyle="1" w:styleId="a8">
    <w:name w:val="ז"/>
    <w:basedOn w:val="Normal"/>
    <w:qFormat/>
    <w:rsid w:val="00F821C4"/>
    <w:pPr>
      <w:widowControl/>
      <w:tabs>
        <w:tab w:val="left" w:pos="1617"/>
        <w:tab w:val="num" w:pos="2495"/>
      </w:tabs>
      <w:snapToGrid w:val="0"/>
      <w:spacing w:before="240" w:after="240" w:line="360" w:lineRule="auto"/>
      <w:ind w:left="4026" w:hanging="2041"/>
      <w:jc w:val="both"/>
    </w:pPr>
    <w:rPr>
      <w:rFonts w:ascii="David" w:hAnsi="David" w:cs="David"/>
      <w:noProof/>
      <w:sz w:val="24"/>
      <w:lang w:eastAsia="he-IL"/>
    </w:rPr>
  </w:style>
  <w:style w:type="character" w:customStyle="1" w:styleId="a7">
    <w:name w:val="ו תו"/>
    <w:basedOn w:val="DefaultParagraphFont"/>
    <w:link w:val="a6"/>
    <w:rsid w:val="00F821C4"/>
    <w:rPr>
      <w:rFonts w:ascii="David" w:eastAsia="Times New Roman" w:hAnsi="David" w:cs="David"/>
      <w:noProof/>
      <w:sz w:val="24"/>
      <w:szCs w:val="24"/>
      <w:lang w:eastAsia="he-IL"/>
    </w:rPr>
  </w:style>
  <w:style w:type="paragraph" w:styleId="Revision">
    <w:name w:val="Revision"/>
    <w:hidden/>
    <w:uiPriority w:val="99"/>
    <w:semiHidden/>
    <w:rsid w:val="00942A56"/>
    <w:pPr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customStyle="1" w:styleId="a1">
    <w:name w:val="ג תו"/>
    <w:basedOn w:val="DefaultParagraphFont"/>
    <w:link w:val="a0"/>
    <w:rsid w:val="00942A56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styleId="FollowedHyperlink">
    <w:name w:val="FollowedHyperlink"/>
    <w:basedOn w:val="DefaultParagraphFont"/>
    <w:uiPriority w:val="99"/>
    <w:semiHidden/>
    <w:unhideWhenUsed/>
    <w:rsid w:val="00942A5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442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7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olicies/statellite_special_license" TargetMode="External"/><Relationship Id="rId13" Type="http://schemas.openxmlformats.org/officeDocument/2006/relationships/header" Target="header2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t-12-2018@mof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mr.gov.il/CentralTenders/network/Pages/08-2020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il/he/service/trade_licenses_wireless_equipment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389128-7388-491A-B0E9-F4F444F6A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3</Pages>
  <Words>808</Words>
  <Characters>4040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אילן בן זקן</dc:creator>
  <cp:keywords/>
  <dc:description/>
  <cp:lastModifiedBy>עומרי נצר</cp:lastModifiedBy>
  <cp:revision>2</cp:revision>
  <cp:lastPrinted>2018-10-31T12:34:00Z</cp:lastPrinted>
  <dcterms:created xsi:type="dcterms:W3CDTF">2020-08-25T08:32:00Z</dcterms:created>
  <dcterms:modified xsi:type="dcterms:W3CDTF">2020-09-09T06:35:00Z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notes://MAOR2/Doc/rechesh/recheshdocNew.nsf/0/6333E1679256A587C225822400478DEF/?OpenDocument</vt:lpwstr>
  </property>
  <property fmtid="{D5CDD505-2E9C-101B-9397-08002B2CF9AE}" pid="3" name="MaorRecipients0">
    <vt:lpwstr>omrin@mof.gov.il</vt:lpwstr>
  </property>
</Properties>
</file>